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Bdr>
          <w:left w:color="auto" w:space="0" w:sz="0" w:val="none"/>
          <w:right w:color="auto" w:space="0" w:sz="0" w:val="none"/>
        </w:pBdr>
        <w:shd w:fill="ffffff" w:val="clear"/>
        <w:spacing w:after="120" w:before="120" w:line="255.27272727272725" w:lineRule="auto"/>
        <w:jc w:val="center"/>
        <w:rPr>
          <w:b w:val="1"/>
          <w:bCs w:val="1"/>
          <w:sz w:val="24"/>
          <w:szCs w:val="24"/>
        </w:rPr>
      </w:pPr>
      <w:r w:rsidDel="00000000" w:rsidR="00000000" w:rsidRPr="00000000">
        <w:rPr>
          <w:b w:val="1"/>
          <w:bCs w:val="1"/>
          <w:sz w:val="24"/>
          <w:szCs w:val="24"/>
          <w:rtl w:val="0"/>
        </w:rPr>
        <w:t xml:space="preserve">PHỤ LỤC I</w:t>
      </w:r>
    </w:p>
    <w:p w:rsidR="00000000" w:rsidDel="00000000" w:rsidP="00000000" w:rsidRDefault="00000000" w:rsidRPr="00000000" w14:paraId="00000003">
      <w:pPr>
        <w:pBdr>
          <w:left w:color="auto" w:space="0" w:sz="0" w:val="none"/>
          <w:right w:color="auto" w:space="0" w:sz="0" w:val="none"/>
        </w:pBdr>
        <w:shd w:fill="ffffff" w:val="clear"/>
        <w:spacing w:after="120" w:before="120" w:line="255.27272727272725" w:lineRule="auto"/>
        <w:jc w:val="center"/>
        <w:rPr>
          <w:i w:val="1"/>
          <w:iCs w:val="1"/>
          <w:sz w:val="18"/>
          <w:szCs w:val="18"/>
        </w:rPr>
      </w:pPr>
      <w:r w:rsidDel="00000000" w:rsidR="00000000" w:rsidRPr="00000000">
        <w:rPr>
          <w:sz w:val="18"/>
          <w:szCs w:val="18"/>
          <w:rtl w:val="0"/>
        </w:rPr>
        <w:t xml:space="preserve">DANH MỤC HÀNG HÓA, DỊCH VỤ KHÔNG ĐƯỢC GIẢM THUẾ SUẤT THUẾ GIÁ TRỊ GIA TĂNG</w:t>
        <w:br w:type="textWrapping"/>
      </w:r>
      <w:r w:rsidDel="00000000" w:rsidR="00000000" w:rsidRPr="00000000">
        <w:rPr>
          <w:i w:val="1"/>
          <w:iCs w:val="1"/>
          <w:sz w:val="18"/>
          <w:szCs w:val="18"/>
          <w:rtl w:val="0"/>
        </w:rPr>
        <w:t xml:space="preserve">(Kèm theo Nghị định số 174/2025/NĐ-CP ngày 30 tháng 6 năm 2025 của Chính phủ)</w:t>
      </w:r>
    </w:p>
    <w:tbl>
      <w:tblPr>
        <w:tblStyle w:val="Table1"/>
        <w:tblW w:w="8880.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555"/>
        <w:gridCol w:w="555"/>
        <w:gridCol w:w="555"/>
        <w:gridCol w:w="555"/>
        <w:gridCol w:w="705"/>
        <w:gridCol w:w="705"/>
        <w:gridCol w:w="840"/>
        <w:gridCol w:w="1740"/>
        <w:gridCol w:w="1320"/>
        <w:gridCol w:w="1350"/>
        <w:tblGridChange w:id="0">
          <w:tblGrid>
            <w:gridCol w:w="555"/>
            <w:gridCol w:w="555"/>
            <w:gridCol w:w="555"/>
            <w:gridCol w:w="555"/>
            <w:gridCol w:w="705"/>
            <w:gridCol w:w="705"/>
            <w:gridCol w:w="840"/>
            <w:gridCol w:w="1740"/>
            <w:gridCol w:w="1320"/>
            <w:gridCol w:w="1350"/>
          </w:tblGrid>
        </w:tblGridChange>
      </w:tblGrid>
      <w:tr>
        <w:trPr>
          <w:cantSplit w:val="0"/>
          <w:trHeight w:val="144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4">
            <w:pPr>
              <w:pBdr>
                <w:left w:color="auto" w:space="0" w:sz="0" w:val="none"/>
                <w:right w:color="auto" w:space="0" w:sz="0" w:val="none"/>
              </w:pBdr>
              <w:spacing w:after="120" w:before="120" w:line="311.99999999999994" w:lineRule="auto"/>
              <w:jc w:val="center"/>
              <w:rPr>
                <w:b w:val="1"/>
                <w:bCs w:val="1"/>
                <w:sz w:val="18"/>
                <w:szCs w:val="18"/>
              </w:rPr>
            </w:pPr>
            <w:r w:rsidDel="00000000" w:rsidR="00000000" w:rsidRPr="00000000">
              <w:rPr>
                <w:b w:val="1"/>
                <w:bCs w:val="1"/>
                <w:sz w:val="18"/>
                <w:szCs w:val="18"/>
                <w:rtl w:val="0"/>
              </w:rPr>
              <w:t xml:space="preserve">Cấp 1</w:t>
            </w:r>
          </w:p>
        </w:tc>
        <w:tc>
          <w:tcPr>
            <w:tcBorders>
              <w:top w:color="000000" w:space="0" w:sz="6" w:val="single"/>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5">
            <w:pPr>
              <w:pBdr>
                <w:left w:color="auto" w:space="0" w:sz="0" w:val="none"/>
                <w:right w:color="auto" w:space="0" w:sz="0" w:val="none"/>
              </w:pBdr>
              <w:spacing w:after="120" w:before="120" w:line="311.99999999999994" w:lineRule="auto"/>
              <w:jc w:val="center"/>
              <w:rPr>
                <w:b w:val="1"/>
                <w:bCs w:val="1"/>
                <w:sz w:val="18"/>
                <w:szCs w:val="18"/>
              </w:rPr>
            </w:pPr>
            <w:r w:rsidDel="00000000" w:rsidR="00000000" w:rsidRPr="00000000">
              <w:rPr>
                <w:b w:val="1"/>
                <w:bCs w:val="1"/>
                <w:sz w:val="18"/>
                <w:szCs w:val="18"/>
                <w:rtl w:val="0"/>
              </w:rPr>
              <w:t xml:space="preserve">Cấp 2</w:t>
            </w:r>
          </w:p>
        </w:tc>
        <w:tc>
          <w:tcPr>
            <w:tcBorders>
              <w:top w:color="000000" w:space="0" w:sz="6" w:val="single"/>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6">
            <w:pPr>
              <w:pBdr>
                <w:left w:color="auto" w:space="0" w:sz="0" w:val="none"/>
                <w:right w:color="auto" w:space="0" w:sz="0" w:val="none"/>
              </w:pBdr>
              <w:spacing w:after="120" w:before="120" w:line="311.99999999999994" w:lineRule="auto"/>
              <w:jc w:val="center"/>
              <w:rPr>
                <w:b w:val="1"/>
                <w:bCs w:val="1"/>
                <w:sz w:val="18"/>
                <w:szCs w:val="18"/>
              </w:rPr>
            </w:pPr>
            <w:r w:rsidDel="00000000" w:rsidR="00000000" w:rsidRPr="00000000">
              <w:rPr>
                <w:b w:val="1"/>
                <w:bCs w:val="1"/>
                <w:sz w:val="18"/>
                <w:szCs w:val="18"/>
                <w:rtl w:val="0"/>
              </w:rPr>
              <w:t xml:space="preserve">Cấp 3</w:t>
            </w:r>
          </w:p>
        </w:tc>
        <w:tc>
          <w:tcPr>
            <w:tcBorders>
              <w:top w:color="000000" w:space="0" w:sz="6" w:val="single"/>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7">
            <w:pPr>
              <w:pBdr>
                <w:left w:color="auto" w:space="0" w:sz="0" w:val="none"/>
                <w:right w:color="auto" w:space="0" w:sz="0" w:val="none"/>
              </w:pBdr>
              <w:spacing w:after="120" w:before="120" w:line="311.99999999999994" w:lineRule="auto"/>
              <w:jc w:val="center"/>
              <w:rPr>
                <w:b w:val="1"/>
                <w:bCs w:val="1"/>
                <w:sz w:val="18"/>
                <w:szCs w:val="18"/>
              </w:rPr>
            </w:pPr>
            <w:r w:rsidDel="00000000" w:rsidR="00000000" w:rsidRPr="00000000">
              <w:rPr>
                <w:b w:val="1"/>
                <w:bCs w:val="1"/>
                <w:sz w:val="18"/>
                <w:szCs w:val="18"/>
                <w:rtl w:val="0"/>
              </w:rPr>
              <w:t xml:space="preserve">Cấp 4</w:t>
            </w:r>
          </w:p>
        </w:tc>
        <w:tc>
          <w:tcPr>
            <w:tcBorders>
              <w:top w:color="000000" w:space="0" w:sz="6" w:val="single"/>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8">
            <w:pPr>
              <w:pBdr>
                <w:left w:color="auto" w:space="0" w:sz="0" w:val="none"/>
                <w:right w:color="auto" w:space="0" w:sz="0" w:val="none"/>
              </w:pBdr>
              <w:spacing w:after="120" w:before="120" w:line="311.99999999999994" w:lineRule="auto"/>
              <w:jc w:val="center"/>
              <w:rPr>
                <w:b w:val="1"/>
                <w:bCs w:val="1"/>
                <w:sz w:val="18"/>
                <w:szCs w:val="18"/>
              </w:rPr>
            </w:pPr>
            <w:r w:rsidDel="00000000" w:rsidR="00000000" w:rsidRPr="00000000">
              <w:rPr>
                <w:b w:val="1"/>
                <w:bCs w:val="1"/>
                <w:sz w:val="18"/>
                <w:szCs w:val="18"/>
                <w:rtl w:val="0"/>
              </w:rPr>
              <w:t xml:space="preserve">Cấp 5</w:t>
            </w:r>
          </w:p>
        </w:tc>
        <w:tc>
          <w:tcPr>
            <w:tcBorders>
              <w:top w:color="000000" w:space="0" w:sz="6" w:val="single"/>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9">
            <w:pPr>
              <w:pBdr>
                <w:left w:color="auto" w:space="0" w:sz="0" w:val="none"/>
                <w:right w:color="auto" w:space="0" w:sz="0" w:val="none"/>
              </w:pBdr>
              <w:spacing w:after="120" w:before="120" w:line="311.99999999999994" w:lineRule="auto"/>
              <w:jc w:val="center"/>
              <w:rPr>
                <w:b w:val="1"/>
                <w:bCs w:val="1"/>
                <w:sz w:val="18"/>
                <w:szCs w:val="18"/>
              </w:rPr>
            </w:pPr>
            <w:r w:rsidDel="00000000" w:rsidR="00000000" w:rsidRPr="00000000">
              <w:rPr>
                <w:b w:val="1"/>
                <w:bCs w:val="1"/>
                <w:sz w:val="18"/>
                <w:szCs w:val="18"/>
                <w:rtl w:val="0"/>
              </w:rPr>
              <w:t xml:space="preserve">Cấp 6</w:t>
            </w:r>
          </w:p>
        </w:tc>
        <w:tc>
          <w:tcPr>
            <w:tcBorders>
              <w:top w:color="000000" w:space="0" w:sz="6" w:val="single"/>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A">
            <w:pPr>
              <w:pBdr>
                <w:left w:color="auto" w:space="0" w:sz="0" w:val="none"/>
                <w:right w:color="auto" w:space="0" w:sz="0" w:val="none"/>
              </w:pBdr>
              <w:spacing w:after="120" w:before="120" w:line="311.99999999999994" w:lineRule="auto"/>
              <w:jc w:val="center"/>
              <w:rPr>
                <w:b w:val="1"/>
                <w:bCs w:val="1"/>
                <w:sz w:val="18"/>
                <w:szCs w:val="18"/>
              </w:rPr>
            </w:pPr>
            <w:r w:rsidDel="00000000" w:rsidR="00000000" w:rsidRPr="00000000">
              <w:rPr>
                <w:b w:val="1"/>
                <w:bCs w:val="1"/>
                <w:sz w:val="18"/>
                <w:szCs w:val="18"/>
                <w:rtl w:val="0"/>
              </w:rPr>
              <w:t xml:space="preserve">Cấp 7</w:t>
            </w:r>
          </w:p>
        </w:tc>
        <w:tc>
          <w:tcPr>
            <w:tcBorders>
              <w:top w:color="000000" w:space="0" w:sz="6" w:val="single"/>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B">
            <w:pPr>
              <w:pBdr>
                <w:left w:color="auto" w:space="0" w:sz="0" w:val="none"/>
                <w:right w:color="auto" w:space="0" w:sz="0" w:val="none"/>
              </w:pBdr>
              <w:spacing w:after="120" w:before="120" w:line="311.99999999999994" w:lineRule="auto"/>
              <w:jc w:val="center"/>
              <w:rPr>
                <w:b w:val="1"/>
                <w:bCs w:val="1"/>
                <w:sz w:val="18"/>
                <w:szCs w:val="18"/>
              </w:rPr>
            </w:pPr>
            <w:r w:rsidDel="00000000" w:rsidR="00000000" w:rsidRPr="00000000">
              <w:rPr>
                <w:b w:val="1"/>
                <w:bCs w:val="1"/>
                <w:sz w:val="18"/>
                <w:szCs w:val="18"/>
                <w:rtl w:val="0"/>
              </w:rPr>
              <w:t xml:space="preserve">Tên sản phẩm</w:t>
            </w:r>
          </w:p>
        </w:tc>
        <w:tc>
          <w:tcPr>
            <w:tcBorders>
              <w:top w:color="000000" w:space="0" w:sz="6" w:val="single"/>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C">
            <w:pPr>
              <w:pBdr>
                <w:left w:color="auto" w:space="0" w:sz="0" w:val="none"/>
                <w:right w:color="auto" w:space="0" w:sz="0" w:val="none"/>
              </w:pBdr>
              <w:spacing w:after="120" w:before="120" w:line="311.99999999999994" w:lineRule="auto"/>
              <w:jc w:val="center"/>
              <w:rPr>
                <w:b w:val="1"/>
                <w:bCs w:val="1"/>
                <w:sz w:val="18"/>
                <w:szCs w:val="18"/>
              </w:rPr>
            </w:pPr>
            <w:r w:rsidDel="00000000" w:rsidR="00000000" w:rsidRPr="00000000">
              <w:rPr>
                <w:b w:val="1"/>
                <w:bCs w:val="1"/>
                <w:sz w:val="18"/>
                <w:szCs w:val="18"/>
                <w:rtl w:val="0"/>
              </w:rPr>
              <w:t xml:space="preserve">Nội dung</w:t>
            </w:r>
          </w:p>
        </w:tc>
        <w:tc>
          <w:tcPr>
            <w:tcBorders>
              <w:top w:color="000000" w:space="0" w:sz="6" w:val="single"/>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D">
            <w:pPr>
              <w:pBdr>
                <w:left w:color="auto" w:space="0" w:sz="0" w:val="none"/>
                <w:right w:color="auto" w:space="0" w:sz="0" w:val="none"/>
              </w:pBdr>
              <w:spacing w:after="120" w:before="120" w:line="311.99999999999994" w:lineRule="auto"/>
              <w:jc w:val="center"/>
              <w:rPr>
                <w:b w:val="1"/>
                <w:bCs w:val="1"/>
                <w:sz w:val="18"/>
                <w:szCs w:val="18"/>
              </w:rPr>
            </w:pPr>
            <w:r w:rsidDel="00000000" w:rsidR="00000000" w:rsidRPr="00000000">
              <w:rPr>
                <w:b w:val="1"/>
                <w:bCs w:val="1"/>
                <w:sz w:val="18"/>
                <w:szCs w:val="18"/>
                <w:rtl w:val="0"/>
              </w:rPr>
              <w:t xml:space="preserve">Mã số HS (áp dụng đối với hàng hóa tại khâu nhập khẩu)</w:t>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(4)</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(5)</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(8)</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(9)</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(10)</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8">
            <w:pPr>
              <w:pBdr>
                <w:left w:color="auto" w:space="0" w:sz="0" w:val="none"/>
                <w:right w:color="auto" w:space="0" w:sz="0" w:val="none"/>
              </w:pBdr>
              <w:spacing w:after="120" w:before="120" w:line="311.99999999999994" w:lineRule="auto"/>
              <w:jc w:val="center"/>
              <w:rPr>
                <w:b w:val="1"/>
                <w:bCs w:val="1"/>
                <w:sz w:val="18"/>
                <w:szCs w:val="18"/>
              </w:rPr>
            </w:pPr>
            <w:r w:rsidDel="00000000" w:rsidR="00000000" w:rsidRPr="00000000">
              <w:rPr>
                <w:b w:val="1"/>
                <w:bCs w:val="1"/>
                <w:sz w:val="18"/>
                <w:szCs w:val="18"/>
                <w:rtl w:val="0"/>
              </w:rPr>
              <w:t xml:space="preserve">B</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F">
            <w:pPr>
              <w:pBdr>
                <w:left w:color="auto" w:space="0" w:sz="0" w:val="none"/>
                <w:right w:color="auto" w:space="0" w:sz="0" w:val="none"/>
              </w:pBdr>
              <w:spacing w:after="120" w:before="120" w:line="311.99999999999994" w:lineRule="auto"/>
              <w:jc w:val="center"/>
              <w:rPr>
                <w:b w:val="1"/>
                <w:bCs w:val="1"/>
                <w:sz w:val="18"/>
                <w:szCs w:val="18"/>
              </w:rPr>
            </w:pPr>
            <w:r w:rsidDel="00000000" w:rsidR="00000000" w:rsidRPr="00000000">
              <w:rPr>
                <w:b w:val="1"/>
                <w:bCs w:val="1"/>
                <w:sz w:val="18"/>
                <w:szCs w:val="18"/>
                <w:rtl w:val="0"/>
              </w:rPr>
              <w:t xml:space="preserve">SẢN PHẨM KHAI KHOÁNG</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154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06</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Dầu thô và khí đốt tự nhiên khai thác</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27.07</w:t>
            </w:r>
          </w:p>
          <w:p w:rsidR="00000000" w:rsidDel="00000000" w:rsidP="00000000" w:rsidRDefault="00000000" w:rsidRPr="00000000" w14:paraId="0000002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27.09</w:t>
            </w:r>
          </w:p>
          <w:p w:rsidR="00000000" w:rsidDel="00000000" w:rsidP="00000000" w:rsidRDefault="00000000" w:rsidRPr="00000000" w14:paraId="0000002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27.10</w:t>
            </w:r>
          </w:p>
          <w:p w:rsidR="00000000" w:rsidDel="00000000" w:rsidP="00000000" w:rsidRDefault="00000000" w:rsidRPr="00000000" w14:paraId="0000002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27.11</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061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0610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06100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Dầu thô khai thác</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27.09</w:t>
            </w:r>
          </w:p>
        </w:tc>
      </w:tr>
      <w:tr>
        <w:trPr>
          <w:cantSplit w:val="0"/>
          <w:trHeight w:val="118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061001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0610010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Dầu mỏ và dầu thu được từ khoáng bitum, ở dạng thô</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 dầu mỏ thô; Condensate và dầu thô loại khác</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27.09</w:t>
            </w:r>
          </w:p>
        </w:tc>
      </w:tr>
      <w:tr>
        <w:trPr>
          <w:cantSplit w:val="0"/>
          <w:trHeight w:val="118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061002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0610020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Đá phiến sét dầu hoặc đá phiến sét bitum, cát hắc ín</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2714.10.00</w:t>
            </w:r>
          </w:p>
        </w:tc>
      </w:tr>
      <w:tr>
        <w:trPr>
          <w:cantSplit w:val="0"/>
          <w:trHeight w:val="96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062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0620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06200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062000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Khí tự nhiên dạng khí hoặc hóa lỏng</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27.11</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0620001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Khí tự nhiên dạng hóa lỏng</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2711.11.00</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0620002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Khí tự nhiên dạng khí</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2711.21</w:t>
            </w:r>
          </w:p>
        </w:tc>
      </w:tr>
      <w:tr>
        <w:trPr>
          <w:cantSplit w:val="0"/>
          <w:trHeight w:val="96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07</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7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7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7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Quặng kim loại và tinh quặng kim loại</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7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7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w:t>
            </w:r>
          </w:p>
        </w:tc>
      </w:tr>
      <w:tr>
        <w:trPr>
          <w:cantSplit w:val="0"/>
          <w:trHeight w:val="178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7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7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7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071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7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0710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7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07100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7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071000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7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0710000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7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Quặng sắt và tinh quặng sắt</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7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 Quặng sắt và tinh quặng sắt chưa nung kết và đã nung kết</w:t>
            </w:r>
          </w:p>
          <w:p w:rsidR="00000000" w:rsidDel="00000000" w:rsidP="00000000" w:rsidRDefault="00000000" w:rsidRPr="00000000" w14:paraId="0000007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Trừ pirit sắt đã hoặc chưa nung</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7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2601.11</w:t>
            </w:r>
          </w:p>
          <w:p w:rsidR="00000000" w:rsidDel="00000000" w:rsidP="00000000" w:rsidRDefault="00000000" w:rsidRPr="00000000" w14:paraId="0000008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2601.12</w:t>
            </w:r>
          </w:p>
          <w:p w:rsidR="00000000" w:rsidDel="00000000" w:rsidP="00000000" w:rsidRDefault="00000000" w:rsidRPr="00000000" w14:paraId="0000008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2601.20</w:t>
            </w:r>
          </w:p>
        </w:tc>
      </w:tr>
      <w:tr>
        <w:trPr>
          <w:cantSplit w:val="0"/>
          <w:trHeight w:val="142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8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8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8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072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8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8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8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8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8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Quặng kim loại khác không chứa sắt (trừ quặng kim loại quý hiếm)</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8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8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26.17</w:t>
            </w:r>
          </w:p>
        </w:tc>
      </w:tr>
      <w:tr>
        <w:trPr>
          <w:cantSplit w:val="0"/>
          <w:trHeight w:val="166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8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8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8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8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0721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9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07210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9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072100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9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0721000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9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Quặng uranium, quặng thorium và tinh các loại quặng đó</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9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Chỉ tính phần khai thác các loại quặng uranium và quặng thorium, không tính phần làm giàu các loại quặng đó</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9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26.12</w:t>
            </w:r>
          </w:p>
        </w:tc>
      </w:tr>
      <w:tr>
        <w:trPr>
          <w:cantSplit w:val="0"/>
          <w:trHeight w:val="96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9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9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9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9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0722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9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9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9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9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Quặng kim loại khác không chứa sắt</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9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Tính cả sản phẩm trong quá trình khai thác và làm giàu</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9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26.17</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A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A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A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A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A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07221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A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072210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A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0722100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A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Quặng bôxít và tinh quặng bôxit</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A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Quặng bôxit còn gọi là quặng nhôm</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A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2606.00.00</w:t>
            </w:r>
          </w:p>
        </w:tc>
      </w:tr>
      <w:tr>
        <w:trPr>
          <w:cantSplit w:val="0"/>
          <w:trHeight w:val="118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A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A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A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A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A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07229</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A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B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B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Quặng kim loại khác không chứa sắt chưa được phân vào đâu</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B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B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26.17</w:t>
            </w:r>
          </w:p>
        </w:tc>
      </w:tr>
      <w:tr>
        <w:trPr>
          <w:cantSplit w:val="0"/>
          <w:trHeight w:val="226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B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B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B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B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B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B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072291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B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B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Quặng mangan, đồng, niken, coban, crôm, vonfram và tinh các loại quặng đó</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B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B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2602.00.00</w:t>
            </w:r>
          </w:p>
          <w:p w:rsidR="00000000" w:rsidDel="00000000" w:rsidP="00000000" w:rsidRDefault="00000000" w:rsidRPr="00000000" w14:paraId="000000B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2603.00.00</w:t>
            </w:r>
          </w:p>
          <w:p w:rsidR="00000000" w:rsidDel="00000000" w:rsidP="00000000" w:rsidRDefault="00000000" w:rsidRPr="00000000" w14:paraId="000000B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2604.00.00</w:t>
            </w:r>
          </w:p>
          <w:p w:rsidR="00000000" w:rsidDel="00000000" w:rsidP="00000000" w:rsidRDefault="00000000" w:rsidRPr="00000000" w14:paraId="000000C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2605.00.00</w:t>
            </w:r>
          </w:p>
          <w:p w:rsidR="00000000" w:rsidDel="00000000" w:rsidP="00000000" w:rsidRDefault="00000000" w:rsidRPr="00000000" w14:paraId="000000C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2610.00.00</w:t>
            </w:r>
          </w:p>
          <w:p w:rsidR="00000000" w:rsidDel="00000000" w:rsidP="00000000" w:rsidRDefault="00000000" w:rsidRPr="00000000" w14:paraId="000000C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2611.00.00</w:t>
            </w:r>
          </w:p>
        </w:tc>
      </w:tr>
      <w:tr>
        <w:trPr>
          <w:cantSplit w:val="0"/>
          <w:trHeight w:val="213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C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C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C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C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C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C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C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0722911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C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Quặng mangan và tinh quặng mangan</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C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Kể cả quặng mangan chứa sắt và tinh quặng mangan chứa sắt với hàm lượng magan từ 20% trở lên, tính theo trọng lượng khô</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C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2602.00.00</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C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C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C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D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D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D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D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0722912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D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Quặng đồng và tinh quặng đồng</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D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D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2603.00.00</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D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D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D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D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D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D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D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0722913</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D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Quặng niken và tinh quặng niken</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D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E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2604.00.00</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E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E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E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E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E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E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E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0722914</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E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Quặng coban và tinh quặng coban</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E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E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2605.00.00</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E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E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E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E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E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F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F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0722915</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F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Quặng crôm và tinh quặng crôm</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F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F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2610.00.00</w:t>
            </w:r>
          </w:p>
        </w:tc>
      </w:tr>
      <w:tr>
        <w:trPr>
          <w:cantSplit w:val="0"/>
          <w:trHeight w:val="96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F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F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F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F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F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F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F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0722916</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F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Quặng vonfram và tinh quặng vonfram</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F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F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2611.00.00</w:t>
            </w:r>
          </w:p>
        </w:tc>
      </w:tr>
      <w:tr>
        <w:trPr>
          <w:cantSplit w:val="0"/>
          <w:trHeight w:val="120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F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0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0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0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0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0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072292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0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0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Quặng chì, kẽm, thiếc và tinh các loại quặng đó</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0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0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2607.00.00</w:t>
            </w:r>
          </w:p>
          <w:p w:rsidR="00000000" w:rsidDel="00000000" w:rsidP="00000000" w:rsidRDefault="00000000" w:rsidRPr="00000000" w14:paraId="0000010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2608.00.00</w:t>
            </w:r>
          </w:p>
          <w:p w:rsidR="00000000" w:rsidDel="00000000" w:rsidP="00000000" w:rsidRDefault="00000000" w:rsidRPr="00000000" w14:paraId="0000010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2609.00.00</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0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0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0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0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0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1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1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0722921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1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Quặng chì và tinh quặng chì</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1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1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2607.00.00</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1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1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1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1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1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1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1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0722922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1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Quặng kẽm và tinh quặng kẽm</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1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1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2608.00.00</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1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2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2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2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2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2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2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0722923</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2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Quặng thiếc và tinh quặng thiếc</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2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2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2609.00.00</w:t>
            </w:r>
          </w:p>
        </w:tc>
      </w:tr>
      <w:tr>
        <w:trPr>
          <w:cantSplit w:val="0"/>
          <w:trHeight w:val="201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2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2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2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2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2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2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072293</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2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0722930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3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Quặng molipden và tinh quặng molipden</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3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 Quặng molipden và tinh quặng molipden đã nung; Quặng</w:t>
            </w:r>
          </w:p>
          <w:p w:rsidR="00000000" w:rsidDel="00000000" w:rsidP="00000000" w:rsidRDefault="00000000" w:rsidRPr="00000000" w14:paraId="0000013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molipden và tinh quặng molipden khác</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3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26.13</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3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3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3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3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3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3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072294</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3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3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Quặng titan và tinh quặng titan</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3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3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26.14</w:t>
            </w:r>
          </w:p>
        </w:tc>
      </w:tr>
      <w:tr>
        <w:trPr>
          <w:cantSplit w:val="0"/>
          <w:trHeight w:val="96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3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3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4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4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4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4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4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0722941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4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Quặng ilmenite và tinh quặng ilmenite</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4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4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2614.00.10</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4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4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4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4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4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4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4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0722942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4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Quặng rutil và tinh quặng rutil</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5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5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2614.00.90</w:t>
            </w:r>
          </w:p>
        </w:tc>
      </w:tr>
      <w:tr>
        <w:trPr>
          <w:cantSplit w:val="0"/>
          <w:trHeight w:val="96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5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5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5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5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5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5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5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0722943</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5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Quặng monazite và tinh quặng monazite</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5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5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2612.20.00</w:t>
            </w:r>
          </w:p>
        </w:tc>
      </w:tr>
      <w:tr>
        <w:trPr>
          <w:cantSplit w:val="0"/>
          <w:trHeight w:val="96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5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5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5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5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6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6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6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0722949</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6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Quặng titan khác và tinh quặng titan khác</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6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6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2614.00.90</w:t>
            </w:r>
          </w:p>
        </w:tc>
      </w:tr>
      <w:tr>
        <w:trPr>
          <w:cantSplit w:val="0"/>
          <w:trHeight w:val="96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6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6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6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6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6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6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072295</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6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0722950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6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Quặng antimon và tinh quặng antimon</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6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6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2617.10.00</w:t>
            </w:r>
          </w:p>
        </w:tc>
      </w:tr>
      <w:tr>
        <w:trPr>
          <w:cantSplit w:val="0"/>
          <w:trHeight w:val="142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7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7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7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7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7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7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072296</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7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7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Quặng niobi, tantali, vanadi, zircon và tinh các loại quặng đó</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7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7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26.15</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7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7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7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7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7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7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8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0722961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8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Quặng zircon và tinh quặng zircon</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8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8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2615.10.00</w:t>
            </w:r>
          </w:p>
        </w:tc>
      </w:tr>
      <w:tr>
        <w:trPr>
          <w:cantSplit w:val="0"/>
          <w:trHeight w:val="96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8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8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8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8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8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8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8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0722962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8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Quặng niobi tantali, vanadi và tinh quặng niobi</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8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8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2615.90.00</w:t>
            </w:r>
          </w:p>
        </w:tc>
      </w:tr>
      <w:tr>
        <w:trPr>
          <w:cantSplit w:val="0"/>
          <w:trHeight w:val="166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8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8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9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9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9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9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072299</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9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0722990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9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Quặng và tinh quặng kim loại khác không chứa sắt chưa được phân vào đâu còn lại</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9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9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2617.90.00</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9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9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9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073</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9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0730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9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07300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9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073000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9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9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Quặng kim loại quý hiếm</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A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A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26.16</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A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A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A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A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A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A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A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0730001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A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Quặng bạc và tinh quặng bạc</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A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A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2616.10.00</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A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A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A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A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B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B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B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0730002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B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Quặng vàng và tinh quặng vàng</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B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B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2616.90.00</w:t>
            </w:r>
          </w:p>
        </w:tc>
      </w:tr>
      <w:tr>
        <w:trPr>
          <w:cantSplit w:val="0"/>
          <w:trHeight w:val="96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B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B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B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B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B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B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B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0730003</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B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Quặng bạch kim và tinh quặng bạch kim</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B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B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2616.90.00</w:t>
            </w:r>
          </w:p>
        </w:tc>
      </w:tr>
      <w:tr>
        <w:trPr>
          <w:cantSplit w:val="0"/>
          <w:trHeight w:val="118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C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C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C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C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C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C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C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1730009</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C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Quặng kim loại quý và tinh quặng kim loại quý khác</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C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C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2616.90.00</w:t>
            </w:r>
          </w:p>
        </w:tc>
      </w:tr>
      <w:tr>
        <w:trPr>
          <w:cantSplit w:val="0"/>
          <w:trHeight w:val="84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C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C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08</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C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C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C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C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D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D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Sản phẩm khai khoáng khác</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D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D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25</w:t>
            </w:r>
          </w:p>
          <w:p w:rsidR="00000000" w:rsidDel="00000000" w:rsidP="00000000" w:rsidRDefault="00000000" w:rsidRPr="00000000" w14:paraId="000001D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68</w:t>
            </w:r>
          </w:p>
        </w:tc>
      </w:tr>
      <w:tr>
        <w:trPr>
          <w:cantSplit w:val="0"/>
          <w:trHeight w:val="84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D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D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D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081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D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0810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D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D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D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D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Đá, cát, sỏi, đất sét</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D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D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25</w:t>
            </w:r>
          </w:p>
          <w:p w:rsidR="00000000" w:rsidDel="00000000" w:rsidP="00000000" w:rsidRDefault="00000000" w:rsidRPr="00000000" w14:paraId="000001D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68</w:t>
            </w:r>
          </w:p>
        </w:tc>
      </w:tr>
      <w:tr>
        <w:trPr>
          <w:cantSplit w:val="0"/>
          <w:trHeight w:val="297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E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E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E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E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E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08101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E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E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E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Đá khai thác</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E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Đẽo thô hay cắt bằng cưa hoặc bằng cách khác. Loại trừ: Các sản phẩm được cắt tạo dáng, hoàn thiện được phân vào nhóm 23960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E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25.06</w:t>
            </w:r>
          </w:p>
          <w:p w:rsidR="00000000" w:rsidDel="00000000" w:rsidP="00000000" w:rsidRDefault="00000000" w:rsidRPr="00000000" w14:paraId="000001E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25.09</w:t>
            </w:r>
          </w:p>
          <w:p w:rsidR="00000000" w:rsidDel="00000000" w:rsidP="00000000" w:rsidRDefault="00000000" w:rsidRPr="00000000" w14:paraId="000001E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25.13</w:t>
            </w:r>
          </w:p>
          <w:p w:rsidR="00000000" w:rsidDel="00000000" w:rsidP="00000000" w:rsidRDefault="00000000" w:rsidRPr="00000000" w14:paraId="000001E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25.14</w:t>
            </w:r>
          </w:p>
          <w:p w:rsidR="00000000" w:rsidDel="00000000" w:rsidP="00000000" w:rsidRDefault="00000000" w:rsidRPr="00000000" w14:paraId="000001E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25.15</w:t>
            </w:r>
          </w:p>
          <w:p w:rsidR="00000000" w:rsidDel="00000000" w:rsidP="00000000" w:rsidRDefault="00000000" w:rsidRPr="00000000" w14:paraId="000001E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25.16</w:t>
            </w:r>
          </w:p>
          <w:p w:rsidR="00000000" w:rsidDel="00000000" w:rsidP="00000000" w:rsidRDefault="00000000" w:rsidRPr="00000000" w14:paraId="000001E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25.17</w:t>
            </w:r>
          </w:p>
          <w:p w:rsidR="00000000" w:rsidDel="00000000" w:rsidP="00000000" w:rsidRDefault="00000000" w:rsidRPr="00000000" w14:paraId="000001F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25.18</w:t>
            </w:r>
          </w:p>
        </w:tc>
      </w:tr>
      <w:tr>
        <w:trPr>
          <w:cantSplit w:val="0"/>
          <w:trHeight w:val="120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F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F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F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F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F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F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081011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F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F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Đá xây dựng và trang trí</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F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F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68.01</w:t>
            </w:r>
          </w:p>
          <w:p w:rsidR="00000000" w:rsidDel="00000000" w:rsidP="00000000" w:rsidRDefault="00000000" w:rsidRPr="00000000" w14:paraId="000001F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68.02</w:t>
            </w:r>
          </w:p>
          <w:p w:rsidR="00000000" w:rsidDel="00000000" w:rsidP="00000000" w:rsidRDefault="00000000" w:rsidRPr="00000000" w14:paraId="000001F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68.03</w:t>
            </w:r>
          </w:p>
        </w:tc>
      </w:tr>
      <w:tr>
        <w:trPr>
          <w:cantSplit w:val="0"/>
          <w:trHeight w:val="306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F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F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F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0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0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0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0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0810111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0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Đá cẩm thạch (đá hoa), đá hoa trắng, travertine, ecausine và đá vôi khác, thạch cao tuyết hoa, đã hoặc chưa đẽo thô hoặc mới chỉ cắt thành khối hoặc tấm hình chữ nhật, hình vuông.</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0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Đá dùng để làm tượng đài hoặc đá xây dựng có trọng lượng riêng từ 2,5 trở lên</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0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25.15</w:t>
            </w:r>
          </w:p>
        </w:tc>
      </w:tr>
      <w:tr>
        <w:trPr>
          <w:cantSplit w:val="0"/>
          <w:trHeight w:val="306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0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0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0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0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0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0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0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0810112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0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Đá granit, đá pocfia, bazan, đá cát kết (sa thạch), đá quartzite và đá khác đã hoặc chưa đẽo thô hoặc mới chỉ cắt thành khối hoặc tấm hình chữ nhật, hình vuông.</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0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Đá dùng để làm tượng đài hoặc đá xây dựng</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1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25.16</w:t>
            </w:r>
          </w:p>
        </w:tc>
      </w:tr>
      <w:tr>
        <w:trPr>
          <w:cantSplit w:val="0"/>
          <w:trHeight w:val="189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1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1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1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1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1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1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081012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1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1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Đá vôi và các loại đá có chứa canxi khác, dùng để sản xuất vôi hoặc xi măng; thạch cao và thạch cao khan</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1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1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2521.00.00</w:t>
            </w:r>
          </w:p>
          <w:p w:rsidR="00000000" w:rsidDel="00000000" w:rsidP="00000000" w:rsidRDefault="00000000" w:rsidRPr="00000000" w14:paraId="0000021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2520.10.00</w:t>
            </w:r>
          </w:p>
        </w:tc>
      </w:tr>
      <w:tr>
        <w:trPr>
          <w:cantSplit w:val="0"/>
          <w:trHeight w:val="142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1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1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1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1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2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2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2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0810121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2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Đá vôi và các loại đá có chứa canxi khác dùng để sản xuất vôi hoặc xi măng</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2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2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2521.00.00</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2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2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2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2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2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2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2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0810122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2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Thạch cao, thạch cao khan</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2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2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2520.10.00</w:t>
            </w:r>
          </w:p>
        </w:tc>
      </w:tr>
      <w:tr>
        <w:trPr>
          <w:cantSplit w:val="0"/>
          <w:trHeight w:val="118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3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3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3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3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3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3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081013</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3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3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Đá phấn và đolomit chưa nung hoặc thiêu kết</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3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3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2509.00.00</w:t>
            </w:r>
          </w:p>
          <w:p w:rsidR="00000000" w:rsidDel="00000000" w:rsidP="00000000" w:rsidRDefault="00000000" w:rsidRPr="00000000" w14:paraId="0000023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25.18</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3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3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3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3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3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4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4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0810131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4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Đá phấn</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4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Đá phấn làm vật liệu chịu lửa</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4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2509.00.00</w:t>
            </w:r>
          </w:p>
        </w:tc>
      </w:tr>
      <w:tr>
        <w:trPr>
          <w:cantSplit w:val="0"/>
          <w:trHeight w:val="118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4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4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4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4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4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4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4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0810132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4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Đolomit chưa nung hoặc thiêu kết</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4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Đolomit không chứa canxi Đolomit đã nung hoặc thiêu kết thuộc ngành 2394</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4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25.18</w:t>
            </w:r>
          </w:p>
        </w:tc>
      </w:tr>
      <w:tr>
        <w:trPr>
          <w:cantSplit w:val="0"/>
          <w:trHeight w:val="189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4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5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5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5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5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5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081014</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5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0810140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5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Đá phiến, đã hoặc chưa đẽo thô hay mới chì cắt thành khối hoặc tấm hình chữ nhật, hình vuông.</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5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5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2514.00.00</w:t>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5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5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5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5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5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08102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5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5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6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Cát, sỏi</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6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6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25</w:t>
            </w:r>
          </w:p>
        </w:tc>
      </w:tr>
      <w:tr>
        <w:trPr>
          <w:cantSplit w:val="0"/>
          <w:trHeight w:val="96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6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6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6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6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6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6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081021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6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0810210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6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Cát tự nhiên, đã hoặc chưa nhuộm màu</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6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 cát ôxit silic, cát thạch anh và cát tự nhiên khác.</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6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25.05</w:t>
            </w:r>
          </w:p>
        </w:tc>
      </w:tr>
      <w:tr>
        <w:trPr>
          <w:cantSplit w:val="0"/>
          <w:trHeight w:val="96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6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6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6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7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7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7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081022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7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7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Sỏi, đá cuội; đá dạng viên, mảnh vụn và bột</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7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7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25.17</w:t>
            </w:r>
          </w:p>
        </w:tc>
      </w:tr>
      <w:tr>
        <w:trPr>
          <w:cantSplit w:val="0"/>
          <w:trHeight w:val="118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7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7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7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7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7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7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7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0810221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7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Sỏi, đá cuội</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7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Chủ yếu để làm cốt bê tông, để rải đường bộ hay đường sắt</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8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2517.10.00</w:t>
            </w:r>
          </w:p>
        </w:tc>
      </w:tr>
      <w:tr>
        <w:trPr>
          <w:cantSplit w:val="0"/>
          <w:trHeight w:val="189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8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8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8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8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8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8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8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0810222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8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Đá dạng viên, dạng mảnh vụn và dạng bột làm từ các loại đá thuộc nhóm đá xây dựng và trang trí</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8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8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2517.41.00</w:t>
            </w:r>
          </w:p>
          <w:p w:rsidR="00000000" w:rsidDel="00000000" w:rsidP="00000000" w:rsidRDefault="00000000" w:rsidRPr="00000000" w14:paraId="0000028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2517.49.00</w:t>
            </w:r>
          </w:p>
        </w:tc>
      </w:tr>
      <w:tr>
        <w:trPr>
          <w:cantSplit w:val="0"/>
          <w:trHeight w:val="189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8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8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8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8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9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9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081023</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9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0810230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9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Hỗn hợp cát, đá, sỏi và chất thải công nghiệp tận thu trong quá trình khai thác dùng cho xây dựng</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9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9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2517.20.00</w:t>
            </w:r>
          </w:p>
          <w:p w:rsidR="00000000" w:rsidDel="00000000" w:rsidP="00000000" w:rsidRDefault="00000000" w:rsidRPr="00000000" w14:paraId="0000029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2517.30.00</w:t>
            </w:r>
          </w:p>
        </w:tc>
      </w:tr>
      <w:tr>
        <w:trPr>
          <w:cantSplit w:val="0"/>
          <w:trHeight w:val="84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9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9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9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9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9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08103</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9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9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9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Đất sét và cao lanh các loại</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9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A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25.07</w:t>
            </w:r>
          </w:p>
          <w:p w:rsidR="00000000" w:rsidDel="00000000" w:rsidP="00000000" w:rsidRDefault="00000000" w:rsidRPr="00000000" w14:paraId="000002A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25.08</w:t>
            </w:r>
          </w:p>
        </w:tc>
      </w:tr>
      <w:tr>
        <w:trPr>
          <w:cantSplit w:val="0"/>
          <w:trHeight w:val="118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A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A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A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A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A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A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081031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A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0810310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A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Cao lanh và đất sét cao lanh khác đã hoặc chưa nung</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A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A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2507.00.00</w:t>
            </w:r>
          </w:p>
        </w:tc>
      </w:tr>
      <w:tr>
        <w:trPr>
          <w:cantSplit w:val="0"/>
          <w:trHeight w:val="247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A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A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A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A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B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B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081032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B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0810320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B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Đất sét khác, andalusite, kyanite và silimanite, mullite; đất chịu lửa hay đất dinas</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B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Bao gồm các loại đất sét như: đất sét chịu lửa; Bentonit; Andalusite, kyanite và silimanite; Mullite và đất chịu lửa hay đất dinas...</w:t>
            </w:r>
          </w:p>
          <w:p w:rsidR="00000000" w:rsidDel="00000000" w:rsidP="00000000" w:rsidRDefault="00000000" w:rsidRPr="00000000" w14:paraId="000002B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Không gồm đất sét trương nở</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B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25.08</w:t>
            </w:r>
          </w:p>
        </w:tc>
      </w:tr>
      <w:tr>
        <w:trPr>
          <w:cantSplit w:val="0"/>
          <w:trHeight w:val="118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B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B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B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089</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B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B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B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B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B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Sản phẩm khai khoáng chưa được phân vào đâu</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B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C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25.30</w:t>
            </w:r>
          </w:p>
        </w:tc>
      </w:tr>
      <w:tr>
        <w:trPr>
          <w:cantSplit w:val="0"/>
          <w:trHeight w:val="96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C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C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C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C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0891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C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08910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C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C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C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Khoáng hóa chất và khoáng phân bón</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C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C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w:t>
            </w:r>
          </w:p>
        </w:tc>
      </w:tr>
      <w:tr>
        <w:trPr>
          <w:cantSplit w:val="0"/>
          <w:trHeight w:val="166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C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C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C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C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C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D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089101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D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0891010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D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Canxi phosphat tự nhiên, canxi phosphat nhôm tự nhiên và đá phấn có chứa phosphat</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D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Bao gồm cả quặng apatit</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D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25.10</w:t>
            </w:r>
          </w:p>
        </w:tc>
      </w:tr>
      <w:tr>
        <w:trPr>
          <w:cantSplit w:val="0"/>
          <w:trHeight w:val="154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D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D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D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D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D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D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089102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D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0891020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D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Quặng Pirit sắt chưa nung</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D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Quặng Pirit chứa 33% lưu huỳnh;</w:t>
            </w:r>
          </w:p>
          <w:p w:rsidR="00000000" w:rsidDel="00000000" w:rsidP="00000000" w:rsidRDefault="00000000" w:rsidRPr="00000000" w14:paraId="000002D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Quặng Pirit sắt đã nung thuộc ngành 2011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D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2502.00.00</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E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E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E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E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E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E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089109</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E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E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Khoáng hóa chất khác</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E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E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25.30</w:t>
            </w:r>
          </w:p>
        </w:tc>
      </w:tr>
      <w:tr>
        <w:trPr>
          <w:cantSplit w:val="0"/>
          <w:trHeight w:val="166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E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E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E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E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E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E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F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0891091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F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Bari sulfat tự nhiên, bari carbonat tự nhiên đã hoặc chưa nung, trừ bari oxit</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F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F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25.11</w:t>
            </w:r>
          </w:p>
        </w:tc>
      </w:tr>
      <w:tr>
        <w:trPr>
          <w:cantSplit w:val="0"/>
          <w:trHeight w:val="288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F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F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F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F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F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F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F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0891092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F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Quặng borat tự nhiên, tinh quặng borat tự nhiên, nhưng không kể borat tách từ nước biển tự nhiên. Axit boric tự nhiên chứa không quá 85% H</w:t>
            </w:r>
            <w:r w:rsidDel="00000000" w:rsidR="00000000" w:rsidRPr="00000000">
              <w:rPr>
                <w:sz w:val="18"/>
                <w:szCs w:val="18"/>
                <w:vertAlign w:val="subscript"/>
                <w:rtl w:val="0"/>
              </w:rPr>
              <w:t xml:space="preserve">3</w:t>
            </w:r>
            <w:r w:rsidDel="00000000" w:rsidR="00000000" w:rsidRPr="00000000">
              <w:rPr>
                <w:sz w:val="18"/>
                <w:szCs w:val="18"/>
                <w:rtl w:val="0"/>
              </w:rPr>
              <w:t xml:space="preserve">BO</w:t>
            </w:r>
            <w:r w:rsidDel="00000000" w:rsidR="00000000" w:rsidRPr="00000000">
              <w:rPr>
                <w:sz w:val="18"/>
                <w:szCs w:val="18"/>
                <w:vertAlign w:val="subscript"/>
                <w:rtl w:val="0"/>
              </w:rPr>
              <w:t xml:space="preserve">4</w:t>
            </w:r>
            <w:r w:rsidDel="00000000" w:rsidR="00000000" w:rsidRPr="00000000">
              <w:rPr>
                <w:sz w:val="18"/>
                <w:szCs w:val="18"/>
                <w:rtl w:val="0"/>
              </w:rPr>
              <w:t xml:space="preserve"> tính theo trọng lượng khô</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F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Quặng borat, tinh quặng borat đã hoặc chưa nung</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F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2528.00.00</w:t>
            </w:r>
          </w:p>
        </w:tc>
      </w:tr>
      <w:tr>
        <w:trPr>
          <w:cantSplit w:val="0"/>
          <w:trHeight w:val="84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F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2F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0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0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0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0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0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0891093</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0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Khoáng flourit</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0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0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2529.21.00</w:t>
            </w:r>
          </w:p>
          <w:p w:rsidR="00000000" w:rsidDel="00000000" w:rsidP="00000000" w:rsidRDefault="00000000" w:rsidRPr="00000000" w14:paraId="0000030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2529.22.00</w:t>
            </w:r>
          </w:p>
        </w:tc>
      </w:tr>
      <w:tr>
        <w:trPr>
          <w:cantSplit w:val="0"/>
          <w:trHeight w:val="96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0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0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0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0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0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0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0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0891094</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1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Kiezerit, epsomit (magie sulphat tự nhiên)</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1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1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2530.20.10</w:t>
            </w:r>
          </w:p>
          <w:p w:rsidR="00000000" w:rsidDel="00000000" w:rsidP="00000000" w:rsidRDefault="00000000" w:rsidRPr="00000000" w14:paraId="0000031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2530.20.20</w:t>
            </w:r>
          </w:p>
        </w:tc>
      </w:tr>
      <w:tr>
        <w:trPr>
          <w:cantSplit w:val="0"/>
          <w:trHeight w:val="96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1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1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1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1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1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1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1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0891095</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1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Khoáng có chứa kali</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1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 Khoáng Carnallite; Khoáng Sylvite</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1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2530.90.90</w:t>
            </w:r>
          </w:p>
        </w:tc>
      </w:tr>
      <w:tr>
        <w:trPr>
          <w:cantSplit w:val="0"/>
          <w:trHeight w:val="118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1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1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2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2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2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2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2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0891096</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2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Khoáng từ phân động vật dùng để làm phân bón hoặc nhiên liệu</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2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2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w:t>
            </w:r>
          </w:p>
        </w:tc>
      </w:tr>
      <w:tr>
        <w:trPr>
          <w:cantSplit w:val="0"/>
          <w:trHeight w:val="118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2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2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2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2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2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2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2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0891099</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2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Khoáng hóa chất và khoáng phân bón khác chưa phân vào đâu</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3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3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w:t>
            </w:r>
          </w:p>
        </w:tc>
      </w:tr>
      <w:tr>
        <w:trPr>
          <w:cantSplit w:val="0"/>
          <w:trHeight w:val="96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3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3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3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3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0893</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3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08930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3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089300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3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0893000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3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Muối</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3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 muối biển và muối mỏ khai thác, chưa qua chế biến.</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3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25.01</w:t>
            </w:r>
          </w:p>
        </w:tc>
      </w:tr>
      <w:tr>
        <w:trPr>
          <w:cantSplit w:val="0"/>
          <w:trHeight w:val="118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3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3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3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3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0899</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4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08990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4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4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4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Sản phẩm khai khoáng khác chưa được phân vào đâu</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4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4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25.30</w:t>
            </w:r>
          </w:p>
        </w:tc>
      </w:tr>
      <w:tr>
        <w:trPr>
          <w:cantSplit w:val="0"/>
          <w:trHeight w:val="118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4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4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4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4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4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4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089901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4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4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Đá quí và đá bán quí, kim cương, và các loại đá khác</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4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4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71</w:t>
            </w:r>
          </w:p>
        </w:tc>
      </w:tr>
      <w:tr>
        <w:trPr>
          <w:cantSplit w:val="0"/>
          <w:trHeight w:val="189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5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5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5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5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5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5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5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0899011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5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Đá quí, đá bán quí chưa được gia công</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5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 các loại đá quí như: đá rubi, ngọc bích... Sản phẩm này cũng bao gồm cả các loại mới chỉ cắt đơn giản hoặc tạo hình thô</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5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7103.10</w:t>
            </w:r>
          </w:p>
        </w:tc>
      </w:tr>
      <w:tr>
        <w:trPr>
          <w:cantSplit w:val="0"/>
          <w:trHeight w:val="189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5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5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5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5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5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5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6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0899012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6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Kim cương (trừ kim cương công nghiệp)</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6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 kim cương chưa được phân loại hoặc mới chỉ được cắt, tách một cách đơn giản hay mới chỉ được chuốt hoặc mài sơ qua</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6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7102.10.00</w:t>
            </w:r>
          </w:p>
          <w:p w:rsidR="00000000" w:rsidDel="00000000" w:rsidP="00000000" w:rsidRDefault="00000000" w:rsidRPr="00000000" w14:paraId="0000036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7102.31.00</w:t>
            </w:r>
          </w:p>
          <w:p w:rsidR="00000000" w:rsidDel="00000000" w:rsidP="00000000" w:rsidRDefault="00000000" w:rsidRPr="00000000" w14:paraId="0000036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7102.39.00</w:t>
            </w:r>
          </w:p>
        </w:tc>
      </w:tr>
      <w:tr>
        <w:trPr>
          <w:cantSplit w:val="0"/>
          <w:trHeight w:val="259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6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6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6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6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6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6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6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0899013</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6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Kim cương chất lượng công nghiệp, chưa gia công hoặc mới chỉ được cắt, tách một cách đơn giản hay mới chỉ được chuốt hoặc mài sơ qua</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6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6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7102.21.00</w:t>
            </w:r>
          </w:p>
          <w:p w:rsidR="00000000" w:rsidDel="00000000" w:rsidP="00000000" w:rsidRDefault="00000000" w:rsidRPr="00000000" w14:paraId="0000037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7102.29.00</w:t>
            </w:r>
          </w:p>
        </w:tc>
      </w:tr>
      <w:tr>
        <w:trPr>
          <w:cantSplit w:val="0"/>
          <w:trHeight w:val="166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7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7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7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7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7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7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7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0899014</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7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Đá bọt, đá nhám, corundum tự nhiên, granet (dạ minh châu) tự nhiên và đá mài tự nhiên khác</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7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7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25.13</w:t>
            </w:r>
          </w:p>
        </w:tc>
      </w:tr>
      <w:tr>
        <w:trPr>
          <w:cantSplit w:val="0"/>
          <w:trHeight w:val="118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7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7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7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7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7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8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8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0899015</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8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Bitum và asphalt ở dạng tự nhiên; Asphantite và đá chứa asphalt</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8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8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2714.90.00</w:t>
            </w:r>
          </w:p>
        </w:tc>
      </w:tr>
      <w:tr>
        <w:trPr>
          <w:cantSplit w:val="0"/>
          <w:trHeight w:val="118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8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8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8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8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8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8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089909</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8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8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Sản phẩm khai khoáng khác chưa được phân vào đâu còn lại</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8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8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25.30</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8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9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9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9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9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9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9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0899091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9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Quặng graphit tự nhiên</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9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9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25.04</w:t>
            </w:r>
          </w:p>
        </w:tc>
      </w:tr>
      <w:tr>
        <w:trPr>
          <w:cantSplit w:val="0"/>
          <w:trHeight w:val="96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9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9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9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9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9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9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9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0899092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A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Quặng thạch anh, trừ cát tự nhiên</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A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A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2506.10.00</w:t>
            </w:r>
          </w:p>
        </w:tc>
      </w:tr>
      <w:tr>
        <w:trPr>
          <w:cantSplit w:val="0"/>
          <w:trHeight w:val="96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A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A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A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A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A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A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A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0899093</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A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Bột hóa thạch silic và đất silic tương tự</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A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 cả đất tảo cát, tripolite và diatomite</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A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2512.00.00</w:t>
            </w:r>
          </w:p>
        </w:tc>
      </w:tr>
      <w:tr>
        <w:trPr>
          <w:cantSplit w:val="0"/>
          <w:trHeight w:val="235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A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A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A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B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B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B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B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0899094</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B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Magiê carbonat tự nhiên (magiezit), magiê ôxit nấu chảy, Magiê ôxit nung trơ (thiêu kết), magiê ôxit khác tinh khiết hoặc không</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B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B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25.19</w:t>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B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B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B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B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B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B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B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0899095</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B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Quặng amiang</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B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C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25.24</w:t>
            </w:r>
          </w:p>
        </w:tc>
      </w:tr>
      <w:tr>
        <w:trPr>
          <w:cantSplit w:val="0"/>
          <w:trHeight w:val="118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C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C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C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C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C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C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C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0899096</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C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Quặng mica</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C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 Mica thô và mica đã tách thành tấm hay lớp; Bột mica</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C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25.25</w:t>
            </w:r>
          </w:p>
        </w:tc>
      </w:tr>
      <w:tr>
        <w:trPr>
          <w:cantSplit w:val="0"/>
          <w:trHeight w:val="142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C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C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C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C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C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D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D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0899097</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D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Quặng steatit</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D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 quặng steatit tự nhiên thô hoặc cắt thành khối hoặc tấm và quặng steatit đã nghiền thành bột</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D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25.26</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D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D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D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D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D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D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D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0899098</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D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Tràng thạch (đá bồ tát)</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D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Còn gọi là Felspar</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D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2529.10</w:t>
            </w:r>
          </w:p>
        </w:tc>
      </w:tr>
      <w:tr>
        <w:trPr>
          <w:cantSplit w:val="0"/>
          <w:trHeight w:val="189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D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E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E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E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E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E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E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0899099</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E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Sản phẩm khai khoáng khác chưa được phân vào đâu còn lại</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E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 các loại như: Leucite, nepheline và nepheline syenite; Vermiculite, đá trân châu và clorit, chưa giãn nở;...</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E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2529.30.00</w:t>
            </w:r>
          </w:p>
          <w:p w:rsidR="00000000" w:rsidDel="00000000" w:rsidP="00000000" w:rsidRDefault="00000000" w:rsidRPr="00000000" w14:paraId="000003E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25.30</w:t>
            </w:r>
          </w:p>
        </w:tc>
      </w:tr>
      <w:tr>
        <w:trPr>
          <w:cantSplit w:val="0"/>
          <w:trHeight w:val="118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EA">
            <w:pPr>
              <w:pBdr>
                <w:left w:color="auto" w:space="0" w:sz="0" w:val="none"/>
                <w:right w:color="auto" w:space="0" w:sz="0" w:val="none"/>
              </w:pBdr>
              <w:spacing w:after="120" w:before="120" w:line="311.99999999999994" w:lineRule="auto"/>
              <w:jc w:val="center"/>
              <w:rPr>
                <w:b w:val="1"/>
                <w:bCs w:val="1"/>
                <w:sz w:val="18"/>
                <w:szCs w:val="18"/>
              </w:rPr>
            </w:pPr>
            <w:r w:rsidDel="00000000" w:rsidR="00000000" w:rsidRPr="00000000">
              <w:rPr>
                <w:b w:val="1"/>
                <w:bCs w:val="1"/>
                <w:sz w:val="18"/>
                <w:szCs w:val="18"/>
                <w:rtl w:val="0"/>
              </w:rPr>
              <w:t xml:space="preserve">C</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E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E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E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E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E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F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F1">
            <w:pPr>
              <w:pBdr>
                <w:left w:color="auto" w:space="0" w:sz="0" w:val="none"/>
                <w:right w:color="auto" w:space="0" w:sz="0" w:val="none"/>
              </w:pBdr>
              <w:spacing w:after="120" w:before="120" w:line="311.99999999999994" w:lineRule="auto"/>
              <w:jc w:val="center"/>
              <w:rPr>
                <w:b w:val="1"/>
                <w:bCs w:val="1"/>
                <w:sz w:val="18"/>
                <w:szCs w:val="18"/>
              </w:rPr>
            </w:pPr>
            <w:r w:rsidDel="00000000" w:rsidR="00000000" w:rsidRPr="00000000">
              <w:rPr>
                <w:b w:val="1"/>
                <w:bCs w:val="1"/>
                <w:sz w:val="18"/>
                <w:szCs w:val="18"/>
                <w:rtl w:val="0"/>
              </w:rPr>
              <w:t xml:space="preserve">SẢN PHẨM CÔNG NGHIỆP CHẾ BIẾN, CHẾ TẠO</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F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F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F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F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F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F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F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F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F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F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Sản phẩm kim loại</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F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F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w:t>
            </w:r>
          </w:p>
        </w:tc>
      </w:tr>
      <w:tr>
        <w:trPr>
          <w:cantSplit w:val="0"/>
          <w:trHeight w:val="84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F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3F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0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0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2410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0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24100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0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0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0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Sản phẩm gang, sắt, thép</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0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0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w:t>
            </w:r>
          </w:p>
          <w:p w:rsidR="00000000" w:rsidDel="00000000" w:rsidP="00000000" w:rsidRDefault="00000000" w:rsidRPr="00000000" w14:paraId="0000040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73</w:t>
            </w:r>
          </w:p>
        </w:tc>
      </w:tr>
      <w:tr>
        <w:trPr>
          <w:cantSplit w:val="0"/>
          <w:trHeight w:val="84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0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0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0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0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0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0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241001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0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1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Sản phẩm gang, sắt, thép cơ bản</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1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1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w:t>
            </w:r>
          </w:p>
          <w:p w:rsidR="00000000" w:rsidDel="00000000" w:rsidP="00000000" w:rsidRDefault="00000000" w:rsidRPr="00000000" w14:paraId="0000041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73</w:t>
            </w:r>
          </w:p>
        </w:tc>
      </w:tr>
      <w:tr>
        <w:trPr>
          <w:cantSplit w:val="0"/>
          <w:trHeight w:val="352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1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1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1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1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1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1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1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2410011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1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Gang, gang thỏi không hợp kim; gang thỏi hợp kim; gang thỏi giàu mangan, hợp kim sắt-cacbon chứa trên 6% nhưng không quá 30% mangan tính theo trọng lượng dạng khối hoặc dạng cơ bản khác</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1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1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72.01</w:t>
            </w:r>
          </w:p>
          <w:p w:rsidR="00000000" w:rsidDel="00000000" w:rsidP="00000000" w:rsidRDefault="00000000" w:rsidRPr="00000000" w14:paraId="0000041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7204.10.00</w:t>
            </w:r>
          </w:p>
          <w:p w:rsidR="00000000" w:rsidDel="00000000" w:rsidP="00000000" w:rsidRDefault="00000000" w:rsidRPr="00000000" w14:paraId="0000041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72.05</w:t>
            </w:r>
          </w:p>
          <w:p w:rsidR="00000000" w:rsidDel="00000000" w:rsidP="00000000" w:rsidRDefault="00000000" w:rsidRPr="00000000" w14:paraId="0000042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73.03</w:t>
            </w:r>
          </w:p>
        </w:tc>
      </w:tr>
      <w:tr>
        <w:trPr>
          <w:cantSplit w:val="0"/>
          <w:trHeight w:val="306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2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2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2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2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2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2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2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2410012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2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Hợp kim sắt (hợp kim Fero)</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2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 Hợp kim sắt Mangan; Hợp kim sắt Silic; Hợp kim sắt Silic - Mangan; Hợp kim sắt Crôm; Hợp kim sắt Silic - Crôm; Hợp kim sắt Niken; Hợp kim sắt Molipden; Hợp kim sắt Vonfram và hợp kim Silic - Vonfram; Hợp kim sắt khác</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2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72.02</w:t>
            </w:r>
          </w:p>
        </w:tc>
      </w:tr>
      <w:tr>
        <w:trPr>
          <w:cantSplit w:val="0"/>
          <w:trHeight w:val="166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2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2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2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2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2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3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3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2410013</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3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Sản phẩm chứa sắt được hoàn nguyên trực tiếp từ quặng sắt và các sản phẩm sắt xốp khác</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3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Dạng tảng, cục hoặc dạng tương tự; sắt có độ sạch tối thiểu 99,94% dạng tảng, cục hoặc dạng tương tự</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3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72.03</w:t>
            </w:r>
          </w:p>
        </w:tc>
      </w:tr>
      <w:tr>
        <w:trPr>
          <w:cantSplit w:val="0"/>
          <w:trHeight w:val="376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3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3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3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3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3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3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3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2410014</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3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Hột và bột của gang thỏi không hợp kim; gang thỏi hợp kim; gang thỏi giàu mangan, hợp kim sắt-cacbon chứa trên 6% nhưng không quá 30% mangan tính theo trọng lượng dạng khối hoặc dạng cơ bản khác, sắt, thép</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3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3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72.05</w:t>
            </w:r>
          </w:p>
          <w:p w:rsidR="00000000" w:rsidDel="00000000" w:rsidP="00000000" w:rsidRDefault="00000000" w:rsidRPr="00000000" w14:paraId="0000043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7201.50.00</w:t>
            </w:r>
          </w:p>
        </w:tc>
      </w:tr>
      <w:tr>
        <w:trPr>
          <w:cantSplit w:val="0"/>
          <w:trHeight w:val="120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4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4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4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4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4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4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241002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4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4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Thép thô</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4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Thép hợp kim gồm thép không gỉ và thép hợp kim khác</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4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72.06</w:t>
            </w:r>
          </w:p>
          <w:p w:rsidR="00000000" w:rsidDel="00000000" w:rsidP="00000000" w:rsidRDefault="00000000" w:rsidRPr="00000000" w14:paraId="0000044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7218.10.00</w:t>
            </w:r>
          </w:p>
          <w:p w:rsidR="00000000" w:rsidDel="00000000" w:rsidP="00000000" w:rsidRDefault="00000000" w:rsidRPr="00000000" w14:paraId="0000044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7224.10.00</w:t>
            </w:r>
          </w:p>
        </w:tc>
      </w:tr>
      <w:tr>
        <w:trPr>
          <w:cantSplit w:val="0"/>
          <w:trHeight w:val="189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4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4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4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4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5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5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5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2410021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5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Thép không hợp kim dạng thỏi đúc hoặc dạng thô khác; thép không hợp kim ở dạng bán thành phẩm</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5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5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72.06</w:t>
            </w:r>
          </w:p>
          <w:p w:rsidR="00000000" w:rsidDel="00000000" w:rsidP="00000000" w:rsidRDefault="00000000" w:rsidRPr="00000000" w14:paraId="0000045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72.07</w:t>
            </w:r>
          </w:p>
        </w:tc>
      </w:tr>
      <w:tr>
        <w:trPr>
          <w:cantSplit w:val="0"/>
          <w:trHeight w:val="166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5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5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5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5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5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5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5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2410022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5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Thép không gỉ dạng thỏi hoặc dạng cơ bản thô khác; Thép không gỉ ở dạng bán thành phẩm</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5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6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72.18</w:t>
            </w:r>
          </w:p>
        </w:tc>
      </w:tr>
      <w:tr>
        <w:trPr>
          <w:cantSplit w:val="0"/>
          <w:trHeight w:val="189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6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6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6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6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6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6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6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2410023</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6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Thép hợp kim khác dạng thỏi đúc hoặc dạng thô khác; Thép hợp kim khác ở dạng bán thành phẩm</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6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6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72.24</w:t>
            </w:r>
          </w:p>
        </w:tc>
      </w:tr>
      <w:tr>
        <w:trPr>
          <w:cantSplit w:val="0"/>
          <w:trHeight w:val="438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6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6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6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6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6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7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241003</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7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7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Sản phẩm thép cuộn phẳng không gia công quá mức cuộn nóng, chưa được dát phủ, mạ hoặc tráng</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7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7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72.08</w:t>
            </w:r>
          </w:p>
          <w:p w:rsidR="00000000" w:rsidDel="00000000" w:rsidP="00000000" w:rsidRDefault="00000000" w:rsidRPr="00000000" w14:paraId="0000047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7211.13</w:t>
            </w:r>
          </w:p>
          <w:p w:rsidR="00000000" w:rsidDel="00000000" w:rsidP="00000000" w:rsidRDefault="00000000" w:rsidRPr="00000000" w14:paraId="0000047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7211.14</w:t>
            </w:r>
          </w:p>
          <w:p w:rsidR="00000000" w:rsidDel="00000000" w:rsidP="00000000" w:rsidRDefault="00000000" w:rsidRPr="00000000" w14:paraId="0000047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7211.19</w:t>
            </w:r>
          </w:p>
          <w:p w:rsidR="00000000" w:rsidDel="00000000" w:rsidP="00000000" w:rsidRDefault="00000000" w:rsidRPr="00000000" w14:paraId="0000047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7219.11.00</w:t>
            </w:r>
          </w:p>
          <w:p w:rsidR="00000000" w:rsidDel="00000000" w:rsidP="00000000" w:rsidRDefault="00000000" w:rsidRPr="00000000" w14:paraId="0000047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7219.12.00</w:t>
            </w:r>
          </w:p>
          <w:p w:rsidR="00000000" w:rsidDel="00000000" w:rsidP="00000000" w:rsidRDefault="00000000" w:rsidRPr="00000000" w14:paraId="0000047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7219.13.00</w:t>
            </w:r>
          </w:p>
          <w:p w:rsidR="00000000" w:rsidDel="00000000" w:rsidP="00000000" w:rsidRDefault="00000000" w:rsidRPr="00000000" w14:paraId="0000047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7219.14.00</w:t>
            </w:r>
          </w:p>
          <w:p w:rsidR="00000000" w:rsidDel="00000000" w:rsidP="00000000" w:rsidRDefault="00000000" w:rsidRPr="00000000" w14:paraId="0000047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7220.11</w:t>
            </w:r>
          </w:p>
          <w:p w:rsidR="00000000" w:rsidDel="00000000" w:rsidP="00000000" w:rsidRDefault="00000000" w:rsidRPr="00000000" w14:paraId="0000047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7220.12</w:t>
            </w:r>
          </w:p>
          <w:p w:rsidR="00000000" w:rsidDel="00000000" w:rsidP="00000000" w:rsidRDefault="00000000" w:rsidRPr="00000000" w14:paraId="0000047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7225.30</w:t>
            </w:r>
          </w:p>
          <w:p w:rsidR="00000000" w:rsidDel="00000000" w:rsidP="00000000" w:rsidRDefault="00000000" w:rsidRPr="00000000" w14:paraId="0000047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7226.91</w:t>
            </w:r>
          </w:p>
        </w:tc>
      </w:tr>
      <w:tr>
        <w:trPr>
          <w:cantSplit w:val="0"/>
          <w:trHeight w:val="423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8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8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8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8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8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8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8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2410031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8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Thép không hợp kim cuộn phẳng không gia công quá mức cuộn nóng, có chiều rộng ≥ 600mm, chưa được dát phủ, mạ hoặc tráng</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8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 Thép không hợp kim cuộn phẳng không gia công quá mức cuộn nóng, dạng cuộn, có chiều rộng ≥ 600mm, chưa được dát phủ, mạ hoặc tráng; Thép không hợp kim cuộn phẳng không gia công quá mức cuộn nóng, dạng không cuộn, có chiều rộng ≥ 600mm, chưa được dát phủ, mạ hoặc tráng</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8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72.08</w:t>
            </w:r>
          </w:p>
        </w:tc>
      </w:tr>
      <w:tr>
        <w:trPr>
          <w:cantSplit w:val="0"/>
          <w:trHeight w:val="306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8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8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8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8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8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8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9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2410032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91">
            <w:pPr>
              <w:pBdr>
                <w:left w:color="auto" w:space="0" w:sz="0" w:val="none"/>
                <w:right w:color="auto" w:space="0" w:sz="0" w:val="none"/>
              </w:pBdr>
              <w:spacing w:after="120" w:before="120" w:line="311.99999999999994" w:lineRule="auto"/>
              <w:rPr>
                <w:sz w:val="18"/>
                <w:szCs w:val="18"/>
              </w:rPr>
            </w:pPr>
            <w:r w:rsidDel="00000000" w:rsidR="00000000" w:rsidRPr="00000000">
              <w:rPr>
                <w:rFonts w:ascii="Arial Unicode MS" w:cs="Arial Unicode MS" w:eastAsia="Arial Unicode MS" w:hAnsi="Arial Unicode MS"/>
                <w:sz w:val="18"/>
                <w:szCs w:val="18"/>
                <w:rtl w:val="0"/>
              </w:rPr>
              <w:t xml:space="preserve">Thép không gỉ cuộn phẳng không gia công quá mức cuộn nóng, có chiều rộng ≥ 600mm</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92">
            <w:pPr>
              <w:pBdr>
                <w:left w:color="auto" w:space="0" w:sz="0" w:val="none"/>
                <w:right w:color="auto" w:space="0" w:sz="0" w:val="none"/>
              </w:pBdr>
              <w:spacing w:after="120" w:before="120" w:line="311.99999999999994" w:lineRule="auto"/>
              <w:rPr>
                <w:sz w:val="18"/>
                <w:szCs w:val="18"/>
              </w:rPr>
            </w:pPr>
            <w:r w:rsidDel="00000000" w:rsidR="00000000" w:rsidRPr="00000000">
              <w:rPr>
                <w:rFonts w:ascii="Arial Unicode MS" w:cs="Arial Unicode MS" w:eastAsia="Arial Unicode MS" w:hAnsi="Arial Unicode MS"/>
                <w:sz w:val="18"/>
                <w:szCs w:val="18"/>
                <w:rtl w:val="0"/>
              </w:rPr>
              <w:t xml:space="preserve">Gồm: Thép không gỉ cuộn phẳng không gia công quá mức cuộn nóng, dạng cuộn, có chiều rộng ≥ 600mm; Thép không gỉ cuộn phẳng không gia công quá mức cuộn nóng, dạng không cuộn, có chiều rộng ≥ 600mm</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9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7219.11.00</w:t>
            </w:r>
          </w:p>
          <w:p w:rsidR="00000000" w:rsidDel="00000000" w:rsidP="00000000" w:rsidRDefault="00000000" w:rsidRPr="00000000" w14:paraId="0000049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7219.12.00</w:t>
            </w:r>
          </w:p>
          <w:p w:rsidR="00000000" w:rsidDel="00000000" w:rsidP="00000000" w:rsidRDefault="00000000" w:rsidRPr="00000000" w14:paraId="0000049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7219.13.00</w:t>
            </w:r>
          </w:p>
          <w:p w:rsidR="00000000" w:rsidDel="00000000" w:rsidP="00000000" w:rsidRDefault="00000000" w:rsidRPr="00000000" w14:paraId="0000049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7219.14.00</w:t>
            </w:r>
          </w:p>
          <w:p w:rsidR="00000000" w:rsidDel="00000000" w:rsidP="00000000" w:rsidRDefault="00000000" w:rsidRPr="00000000" w14:paraId="0000049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7219.21.00</w:t>
            </w:r>
          </w:p>
          <w:p w:rsidR="00000000" w:rsidDel="00000000" w:rsidP="00000000" w:rsidRDefault="00000000" w:rsidRPr="00000000" w14:paraId="0000049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7219.22.00</w:t>
            </w:r>
          </w:p>
          <w:p w:rsidR="00000000" w:rsidDel="00000000" w:rsidP="00000000" w:rsidRDefault="00000000" w:rsidRPr="00000000" w14:paraId="0000049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7219.23.00</w:t>
            </w:r>
          </w:p>
          <w:p w:rsidR="00000000" w:rsidDel="00000000" w:rsidP="00000000" w:rsidRDefault="00000000" w:rsidRPr="00000000" w14:paraId="0000049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7219.24.00</w:t>
            </w:r>
          </w:p>
        </w:tc>
      </w:tr>
      <w:tr>
        <w:trPr>
          <w:cantSplit w:val="0"/>
          <w:trHeight w:val="330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9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9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9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9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9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A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A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2410033</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A2">
            <w:pPr>
              <w:pBdr>
                <w:left w:color="auto" w:space="0" w:sz="0" w:val="none"/>
                <w:right w:color="auto" w:space="0" w:sz="0" w:val="none"/>
              </w:pBdr>
              <w:spacing w:after="120" w:before="120" w:line="311.99999999999994" w:lineRule="auto"/>
              <w:rPr>
                <w:sz w:val="18"/>
                <w:szCs w:val="18"/>
              </w:rPr>
            </w:pPr>
            <w:r w:rsidDel="00000000" w:rsidR="00000000" w:rsidRPr="00000000">
              <w:rPr>
                <w:rFonts w:ascii="Arial Unicode MS" w:cs="Arial Unicode MS" w:eastAsia="Arial Unicode MS" w:hAnsi="Arial Unicode MS"/>
                <w:sz w:val="18"/>
                <w:szCs w:val="18"/>
                <w:rtl w:val="0"/>
              </w:rPr>
              <w:t xml:space="preserve">Thép hợp kim khác cuộn phẳng không gia công quá mức cuộn nóng, có chiều rộng ≥ 600mm</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A3">
            <w:pPr>
              <w:pBdr>
                <w:left w:color="auto" w:space="0" w:sz="0" w:val="none"/>
                <w:right w:color="auto" w:space="0" w:sz="0" w:val="none"/>
              </w:pBdr>
              <w:spacing w:after="120" w:before="120" w:line="311.99999999999994" w:lineRule="auto"/>
              <w:rPr>
                <w:sz w:val="18"/>
                <w:szCs w:val="18"/>
              </w:rPr>
            </w:pPr>
            <w:r w:rsidDel="00000000" w:rsidR="00000000" w:rsidRPr="00000000">
              <w:rPr>
                <w:rFonts w:ascii="Arial Unicode MS" w:cs="Arial Unicode MS" w:eastAsia="Arial Unicode MS" w:hAnsi="Arial Unicode MS"/>
                <w:sz w:val="18"/>
                <w:szCs w:val="18"/>
                <w:rtl w:val="0"/>
              </w:rPr>
              <w:t xml:space="preserve">Gồm: Thép hợp kim khác cuộn phẳng không gia công quá mức cuộn nóng, dạng cuộn, có chiều rộng ≥ 600mm; Thép hợp kim khác cuộn phẳng không gia công quá mức cuộn nóng, dạng không cuộn, có chiều rộng ≥ 600mm</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A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7225.30</w:t>
            </w:r>
          </w:p>
          <w:p w:rsidR="00000000" w:rsidDel="00000000" w:rsidP="00000000" w:rsidRDefault="00000000" w:rsidRPr="00000000" w14:paraId="000004A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7225.40</w:t>
            </w:r>
          </w:p>
        </w:tc>
      </w:tr>
      <w:tr>
        <w:trPr>
          <w:cantSplit w:val="0"/>
          <w:trHeight w:val="235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A6">
            <w:pPr>
              <w:rPr>
                <w:sz w:val="18"/>
                <w:szCs w:val="18"/>
              </w:rPr>
            </w:pPr>
            <w:r w:rsidDel="00000000" w:rsidR="00000000" w:rsidRPr="00000000">
              <w:rPr>
                <w:rtl w:val="0"/>
              </w:rPr>
            </w:r>
          </w:p>
          <w:p w:rsidR="00000000" w:rsidDel="00000000" w:rsidP="00000000" w:rsidRDefault="00000000" w:rsidRPr="00000000" w14:paraId="000004A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A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A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A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A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A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A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2410034</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A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Thép không hợp kim cuộn phẳng không gia công quá mức cuộn nóng, có chiều rộng &lt; 600mm, chưa được dát phủ, mạ hoặc tráng</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A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B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7211.13</w:t>
            </w:r>
          </w:p>
          <w:p w:rsidR="00000000" w:rsidDel="00000000" w:rsidP="00000000" w:rsidRDefault="00000000" w:rsidRPr="00000000" w14:paraId="000004B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7211.14</w:t>
            </w:r>
          </w:p>
          <w:p w:rsidR="00000000" w:rsidDel="00000000" w:rsidP="00000000" w:rsidRDefault="00000000" w:rsidRPr="00000000" w14:paraId="000004B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7211.19</w:t>
            </w:r>
          </w:p>
        </w:tc>
      </w:tr>
      <w:tr>
        <w:trPr>
          <w:cantSplit w:val="0"/>
          <w:trHeight w:val="166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B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B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B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B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B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B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B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2410035</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B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Thép không gỉ cuộn phẳng không gia công quá mức cuộn nóng, có chiều rộng &lt; 600mm</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B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B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7220.11</w:t>
            </w:r>
          </w:p>
          <w:p w:rsidR="00000000" w:rsidDel="00000000" w:rsidP="00000000" w:rsidRDefault="00000000" w:rsidRPr="00000000" w14:paraId="000004B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7220.12</w:t>
            </w:r>
          </w:p>
        </w:tc>
      </w:tr>
      <w:tr>
        <w:trPr>
          <w:cantSplit w:val="0"/>
          <w:trHeight w:val="166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B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B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C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C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C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C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C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2410036</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C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Thép hợp kim khác cuộn phẳng không gia công quá mức cuộn nóng, có chiều rộng &lt; 600mm</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C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C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7226.91</w:t>
            </w:r>
          </w:p>
        </w:tc>
      </w:tr>
      <w:tr>
        <w:trPr>
          <w:cantSplit w:val="0"/>
          <w:trHeight w:val="403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C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C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C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C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C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C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241004</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C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C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Sản phẩm thép cuộn phẳng không gia công quá mức cuộn nguội (ép nguội), chưa được dát phủ, mạ hoặc tráng</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D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D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72.09</w:t>
            </w:r>
          </w:p>
          <w:p w:rsidR="00000000" w:rsidDel="00000000" w:rsidP="00000000" w:rsidRDefault="00000000" w:rsidRPr="00000000" w14:paraId="000004D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7211.23</w:t>
            </w:r>
          </w:p>
          <w:p w:rsidR="00000000" w:rsidDel="00000000" w:rsidP="00000000" w:rsidRDefault="00000000" w:rsidRPr="00000000" w14:paraId="000004D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7211.29</w:t>
            </w:r>
          </w:p>
          <w:p w:rsidR="00000000" w:rsidDel="00000000" w:rsidP="00000000" w:rsidRDefault="00000000" w:rsidRPr="00000000" w14:paraId="000004D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7219.31.00</w:t>
            </w:r>
          </w:p>
          <w:p w:rsidR="00000000" w:rsidDel="00000000" w:rsidP="00000000" w:rsidRDefault="00000000" w:rsidRPr="00000000" w14:paraId="000004D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7219.32.00</w:t>
            </w:r>
          </w:p>
          <w:p w:rsidR="00000000" w:rsidDel="00000000" w:rsidP="00000000" w:rsidRDefault="00000000" w:rsidRPr="00000000" w14:paraId="000004D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7219.33.00</w:t>
            </w:r>
          </w:p>
          <w:p w:rsidR="00000000" w:rsidDel="00000000" w:rsidP="00000000" w:rsidRDefault="00000000" w:rsidRPr="00000000" w14:paraId="000004D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7219.34.00</w:t>
            </w:r>
          </w:p>
          <w:p w:rsidR="00000000" w:rsidDel="00000000" w:rsidP="00000000" w:rsidRDefault="00000000" w:rsidRPr="00000000" w14:paraId="000004D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7219.35.00</w:t>
            </w:r>
          </w:p>
          <w:p w:rsidR="00000000" w:rsidDel="00000000" w:rsidP="00000000" w:rsidRDefault="00000000" w:rsidRPr="00000000" w14:paraId="000004D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7220.20</w:t>
            </w:r>
          </w:p>
          <w:p w:rsidR="00000000" w:rsidDel="00000000" w:rsidP="00000000" w:rsidRDefault="00000000" w:rsidRPr="00000000" w14:paraId="000004D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7225.50</w:t>
            </w:r>
          </w:p>
          <w:p w:rsidR="00000000" w:rsidDel="00000000" w:rsidP="00000000" w:rsidRDefault="00000000" w:rsidRPr="00000000" w14:paraId="000004D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7226.92</w:t>
            </w:r>
          </w:p>
        </w:tc>
      </w:tr>
      <w:tr>
        <w:trPr>
          <w:cantSplit w:val="0"/>
          <w:trHeight w:val="423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D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D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D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D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E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E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E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2410041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E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Thép không hợp kim cuộn phẳng không gia công quá mức cuộn nguội, có chiều rộng ≥ 600mm, chưa được dát phủ, mạ hoặc tráng</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E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 Thép không hợp kim cuộn phẳng không gia công quá mức cuộn nguội, dạng cuộn, có chiều rộng ≥ 600mm, chưa được dát phủ, mạ hoặc tráng; Thép không hợp kim cuộn phẳng không gia công quá mức cuộn nguội, dạng không cuộn, có chiều rộng ≥ 600mm, chưa được dát phủ, mạ hoặc tráng</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E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72.09</w:t>
            </w:r>
          </w:p>
        </w:tc>
      </w:tr>
      <w:tr>
        <w:trPr>
          <w:cantSplit w:val="0"/>
          <w:trHeight w:val="235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E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E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E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E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E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E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E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2410042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E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Thép không gỉ cuộn phẳng không gia công quá mức cuộn nguội, có chiều rộng ≥ 600mm, chưa được dát phủ, mạ hoặc tráng</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E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E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7219.31.00</w:t>
            </w:r>
          </w:p>
          <w:p w:rsidR="00000000" w:rsidDel="00000000" w:rsidP="00000000" w:rsidRDefault="00000000" w:rsidRPr="00000000" w14:paraId="000004F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7219.32.00</w:t>
            </w:r>
          </w:p>
          <w:p w:rsidR="00000000" w:rsidDel="00000000" w:rsidP="00000000" w:rsidRDefault="00000000" w:rsidRPr="00000000" w14:paraId="000004F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7219.33.00</w:t>
            </w:r>
          </w:p>
          <w:p w:rsidR="00000000" w:rsidDel="00000000" w:rsidP="00000000" w:rsidRDefault="00000000" w:rsidRPr="00000000" w14:paraId="000004F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7219.34.00</w:t>
            </w:r>
          </w:p>
          <w:p w:rsidR="00000000" w:rsidDel="00000000" w:rsidP="00000000" w:rsidRDefault="00000000" w:rsidRPr="00000000" w14:paraId="000004F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7219.35.00</w:t>
            </w:r>
          </w:p>
        </w:tc>
      </w:tr>
      <w:tr>
        <w:trPr>
          <w:cantSplit w:val="0"/>
          <w:trHeight w:val="235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F4">
            <w:pPr>
              <w:rPr>
                <w:sz w:val="18"/>
                <w:szCs w:val="18"/>
              </w:rPr>
            </w:pPr>
            <w:r w:rsidDel="00000000" w:rsidR="00000000" w:rsidRPr="00000000">
              <w:rPr>
                <w:rtl w:val="0"/>
              </w:rPr>
            </w:r>
          </w:p>
          <w:p w:rsidR="00000000" w:rsidDel="00000000" w:rsidP="00000000" w:rsidRDefault="00000000" w:rsidRPr="00000000" w14:paraId="000004F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F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F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F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F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F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F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2410043</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F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Thép hợp kim khác cuộn phẳng không gia công quá mức cuộn nguội, có chiều rộng ≥ 600mm, chưa được dát phủ, mạ hoặc tráng</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F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F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7225.50</w:t>
            </w:r>
          </w:p>
        </w:tc>
      </w:tr>
      <w:tr>
        <w:trPr>
          <w:cantSplit w:val="0"/>
          <w:trHeight w:val="235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4F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0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0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0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0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0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0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2410044</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0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Thép không hợp kim cuộn phẳng không gia công quá mức cuộn nguội, có chiều rộng &lt; 600mm, chưa được dát phủ, mạ hoặc tráng</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0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0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7211.23</w:t>
            </w:r>
          </w:p>
          <w:p w:rsidR="00000000" w:rsidDel="00000000" w:rsidP="00000000" w:rsidRDefault="00000000" w:rsidRPr="00000000" w14:paraId="0000050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7211.29</w:t>
            </w:r>
          </w:p>
        </w:tc>
      </w:tr>
      <w:tr>
        <w:trPr>
          <w:cantSplit w:val="0"/>
          <w:trHeight w:val="166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0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0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0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0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0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0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1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2410045</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1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Thép không gỉ cuộn phẳng không gia công quá mức cuộn nguội, có chiều rộng &lt; 600mm</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1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1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7220.20</w:t>
            </w:r>
          </w:p>
        </w:tc>
      </w:tr>
      <w:tr>
        <w:trPr>
          <w:cantSplit w:val="0"/>
          <w:trHeight w:val="166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1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1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1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1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1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1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1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2410046</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1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Thép hợp kim khác cuộn mỏng không gia công quá mức cuộn nguội, có chiều rộng &lt; 600mm</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1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1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7226.92</w:t>
            </w:r>
          </w:p>
        </w:tc>
      </w:tr>
      <w:tr>
        <w:trPr>
          <w:cantSplit w:val="0"/>
          <w:trHeight w:val="226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1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1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2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2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2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2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241005</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2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2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Sản phẩm thép cuộn phẳng đã được dát phủ, mạ hoặc tráng; Sản phẩm thép kỹ thuật điện, thép gió</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2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2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72.10</w:t>
            </w:r>
          </w:p>
          <w:p w:rsidR="00000000" w:rsidDel="00000000" w:rsidP="00000000" w:rsidRDefault="00000000" w:rsidRPr="00000000" w14:paraId="0000052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72.12</w:t>
            </w:r>
          </w:p>
          <w:p w:rsidR="00000000" w:rsidDel="00000000" w:rsidP="00000000" w:rsidRDefault="00000000" w:rsidRPr="00000000" w14:paraId="0000052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72.19</w:t>
            </w:r>
          </w:p>
          <w:p w:rsidR="00000000" w:rsidDel="00000000" w:rsidP="00000000" w:rsidRDefault="00000000" w:rsidRPr="00000000" w14:paraId="0000052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72.20</w:t>
            </w:r>
          </w:p>
          <w:p w:rsidR="00000000" w:rsidDel="00000000" w:rsidP="00000000" w:rsidRDefault="00000000" w:rsidRPr="00000000" w14:paraId="0000052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72.25</w:t>
            </w:r>
          </w:p>
          <w:p w:rsidR="00000000" w:rsidDel="00000000" w:rsidP="00000000" w:rsidRDefault="00000000" w:rsidRPr="00000000" w14:paraId="0000052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72.26</w:t>
            </w:r>
          </w:p>
        </w:tc>
      </w:tr>
      <w:tr>
        <w:trPr>
          <w:cantSplit w:val="0"/>
          <w:trHeight w:val="961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2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2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2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3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3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3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3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2410051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3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Thép không hợp kim cuộn phẳng có chiều rộng ≥ 600mm, đã được dát phủ, mạ hoặc tráng</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3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 Thép không hợp kim cuộn phẳng có chiều rộng ≥ 600mm, được mạ hoặc tráng thiếc; Thép không hợp kim cuộn phẳng có chiều rộng ≥ 600mm, được mạ hoặc tráng chì kể cả hợp kim chì thiếc; Thép không hợp kim cuộn phẳng có chiều rộng ≥ 600mm, được mạ hoặc tráng kẽm bằng phương pháp điện phân; Thép không hợp kim cuộn phẳng có chiều rộng ≥ 600mm, được mạ hoặc tráng kẽm bằng phương pháp khác; Thép không hợp kim cuộn phẳng có chiều rộng ≥ 600mm, được mạ hoặc tráng oxit crôm hoặc bằng crôm và oxit crôm; Thép không hợp kim cuộn phẳng có chiều rộng ≥ 600mm, được mạ hoặc tráng nhôm; Thép không hợp kim cuộn phẳng có chiều rộng ≥ 600mm, được sơn, quét vecni hoặc phủ plastic</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3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72.10</w:t>
            </w:r>
          </w:p>
        </w:tc>
      </w:tr>
      <w:tr>
        <w:trPr>
          <w:cantSplit w:val="0"/>
          <w:trHeight w:val="774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3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3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3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3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3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3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3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2410052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3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Thép không hợp kim cán phẳng có chiều rộng &lt; 600mm, đã được dát phủ, mạ hoặc tráng</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3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 Thép không hợp kim cán phẳng có chiều rộng &lt; 600mm, được mạ hoặc tráng thiếc; Thép không hợp kim cán phẳng có chiều rộng &lt; 600mm, được mạ hoặc tráng kẽm bằng phương pháp điện phân; Thép không hợp kim cán phẳng có chiều rộng &lt; 600mm, được mạ hoặc tráng kẽm bằng phương pháp khác; Thép không hợp kim cán phẳng có chiều rộng &lt; 600mm, được sơn, quét vecni hoặc phủ plastic; Thép không hợp kim cán phẳng có chiều rộng &lt; 600mm, được dát phủ; Thép không hợp kim cán phẳng có chiều rộng &lt; 600mm, đã mạ hoặc tráng bằng phương pháp khác</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4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72.12</w:t>
            </w:r>
          </w:p>
        </w:tc>
      </w:tr>
      <w:tr>
        <w:trPr>
          <w:cantSplit w:val="0"/>
          <w:trHeight w:val="400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4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4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4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4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4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4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4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2410053</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4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Thép hợp kim cán phẳng, có chiều rộng ≥ 600mm, đã được dát phủ, mạ hoặc tráng</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4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 Thép hợp kim cán phẳng, có chiều rộng ≥ 600mm, được mạ hoặc tráng kẽm bằng phương pháp điện phân; Thép hợp kim cán phẳng, có chiều rộng ≥ 600mm, được mạ hoặc tráng kẽm bằng phương pháp khác; Thép hợp kim cán phẳng, có chiều rộng ≥ 600mm, được phủ, mạ, tráng khác</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4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72.25</w:t>
            </w:r>
          </w:p>
        </w:tc>
      </w:tr>
      <w:tr>
        <w:trPr>
          <w:cantSplit w:val="0"/>
          <w:trHeight w:val="118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4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4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4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4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4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5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5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2410054</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5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Thép hợp kim cuộn phẳng, có chiều rộng &lt; 600mm</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5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5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72.26</w:t>
            </w:r>
          </w:p>
        </w:tc>
      </w:tr>
      <w:tr>
        <w:trPr>
          <w:cantSplit w:val="0"/>
          <w:trHeight w:val="166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5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5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5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5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5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5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5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2410055</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5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Thép hợp kim cuộn phẳng, có chiều rộng ≥ 600mm, bằng thép silic kỹ thuật điện</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5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5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7225.11.00</w:t>
            </w:r>
          </w:p>
          <w:p w:rsidR="00000000" w:rsidDel="00000000" w:rsidP="00000000" w:rsidRDefault="00000000" w:rsidRPr="00000000" w14:paraId="0000055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7225.19.00</w:t>
            </w:r>
          </w:p>
        </w:tc>
      </w:tr>
      <w:tr>
        <w:trPr>
          <w:cantSplit w:val="0"/>
          <w:trHeight w:val="166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6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6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6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6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6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6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6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2410056</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6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Thép hợp kim cuộn phẳng, có chiều rộng &lt; 600mm, bằng thép silic kỹ thuật điện</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6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6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7226.11</w:t>
            </w:r>
          </w:p>
          <w:p w:rsidR="00000000" w:rsidDel="00000000" w:rsidP="00000000" w:rsidRDefault="00000000" w:rsidRPr="00000000" w14:paraId="0000056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7226.19</w:t>
            </w:r>
          </w:p>
        </w:tc>
      </w:tr>
      <w:tr>
        <w:trPr>
          <w:cantSplit w:val="0"/>
          <w:trHeight w:val="142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6B">
            <w:pPr>
              <w:rPr>
                <w:sz w:val="18"/>
                <w:szCs w:val="18"/>
              </w:rPr>
            </w:pPr>
            <w:r w:rsidDel="00000000" w:rsidR="00000000" w:rsidRPr="00000000">
              <w:rPr>
                <w:rtl w:val="0"/>
              </w:rPr>
            </w:r>
          </w:p>
          <w:p w:rsidR="00000000" w:rsidDel="00000000" w:rsidP="00000000" w:rsidRDefault="00000000" w:rsidRPr="00000000" w14:paraId="0000056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6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6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6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7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7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7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2410057</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7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Thép hợp kim cán mỏng, có chiều rộng &lt; 600mm, bằng thép gió</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7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7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7226.20</w:t>
            </w:r>
          </w:p>
        </w:tc>
      </w:tr>
      <w:tr>
        <w:trPr>
          <w:cantSplit w:val="0"/>
          <w:trHeight w:val="261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7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7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7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7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7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7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241006</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7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7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Sản phẩm Thép dạng thanh, que, dạng góc, khuôn hình cán nóng</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7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7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72.13</w:t>
            </w:r>
          </w:p>
          <w:p w:rsidR="00000000" w:rsidDel="00000000" w:rsidP="00000000" w:rsidRDefault="00000000" w:rsidRPr="00000000" w14:paraId="0000058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72.14</w:t>
            </w:r>
          </w:p>
          <w:p w:rsidR="00000000" w:rsidDel="00000000" w:rsidP="00000000" w:rsidRDefault="00000000" w:rsidRPr="00000000" w14:paraId="0000058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72.16</w:t>
            </w:r>
          </w:p>
          <w:p w:rsidR="00000000" w:rsidDel="00000000" w:rsidP="00000000" w:rsidRDefault="00000000" w:rsidRPr="00000000" w14:paraId="0000058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7221.00.00</w:t>
            </w:r>
          </w:p>
          <w:p w:rsidR="00000000" w:rsidDel="00000000" w:rsidP="00000000" w:rsidRDefault="00000000" w:rsidRPr="00000000" w14:paraId="0000058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72.22</w:t>
            </w:r>
          </w:p>
          <w:p w:rsidR="00000000" w:rsidDel="00000000" w:rsidP="00000000" w:rsidRDefault="00000000" w:rsidRPr="00000000" w14:paraId="0000058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72.27</w:t>
            </w:r>
          </w:p>
          <w:p w:rsidR="00000000" w:rsidDel="00000000" w:rsidP="00000000" w:rsidRDefault="00000000" w:rsidRPr="00000000" w14:paraId="0000058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72.28</w:t>
            </w:r>
          </w:p>
        </w:tc>
      </w:tr>
      <w:tr>
        <w:trPr>
          <w:cantSplit w:val="0"/>
          <w:trHeight w:val="142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8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8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8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8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8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8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8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2410061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8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Thanh, que Thép không hợp kim được cán nóng, dạng cuộn cuốn không đều</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8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8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72.13</w:t>
            </w:r>
          </w:p>
        </w:tc>
      </w:tr>
      <w:tr>
        <w:trPr>
          <w:cantSplit w:val="0"/>
          <w:trHeight w:val="142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9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9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9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9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9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9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9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2410062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9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Thanh, que thép không gỉ được cán nóng, dạng cuộn cuốn không đều</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9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9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7221.00.00</w:t>
            </w:r>
          </w:p>
        </w:tc>
      </w:tr>
      <w:tr>
        <w:trPr>
          <w:cantSplit w:val="0"/>
          <w:trHeight w:val="142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9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9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9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9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9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9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A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2410063</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A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Thanh, que thép hợp kim khác được cán nóng, dạng cuộn cuốn không đều</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A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A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72.27</w:t>
            </w:r>
          </w:p>
        </w:tc>
      </w:tr>
      <w:tr>
        <w:trPr>
          <w:cantSplit w:val="0"/>
          <w:trHeight w:val="331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A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A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A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A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A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A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A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2410064</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A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Thép hợp kim ở dạng thanh và que khác, chưa được gia công quá mức rèn, cán nóng, kéo nóng hoặc ép đùn nóng, nhưng kể cả những dạng này được xoắn sau khi cán</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A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 Thanh, que thép không hợp kim mới chỉ qua rèn, cán nóng, kéo nóng hoặc ép đùn nóng, kể cả công đoạn xoắn sau khi nóng; Thanh, que thép không hợp kim, tạo hình nguội</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A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72.14</w:t>
            </w:r>
          </w:p>
          <w:p w:rsidR="00000000" w:rsidDel="00000000" w:rsidP="00000000" w:rsidRDefault="00000000" w:rsidRPr="00000000" w14:paraId="000005A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72.27</w:t>
            </w:r>
          </w:p>
          <w:p w:rsidR="00000000" w:rsidDel="00000000" w:rsidP="00000000" w:rsidRDefault="00000000" w:rsidRPr="00000000" w14:paraId="000005A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7228.10</w:t>
            </w:r>
          </w:p>
          <w:p w:rsidR="00000000" w:rsidDel="00000000" w:rsidP="00000000" w:rsidRDefault="00000000" w:rsidRPr="00000000" w14:paraId="000005B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7228.20</w:t>
            </w:r>
          </w:p>
          <w:p w:rsidR="00000000" w:rsidDel="00000000" w:rsidP="00000000" w:rsidRDefault="00000000" w:rsidRPr="00000000" w14:paraId="000005B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7228.30</w:t>
            </w:r>
          </w:p>
          <w:p w:rsidR="00000000" w:rsidDel="00000000" w:rsidP="00000000" w:rsidRDefault="00000000" w:rsidRPr="00000000" w14:paraId="000005B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7228.40</w:t>
            </w:r>
          </w:p>
          <w:p w:rsidR="00000000" w:rsidDel="00000000" w:rsidP="00000000" w:rsidRDefault="00000000" w:rsidRPr="00000000" w14:paraId="000005B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7228.60</w:t>
            </w:r>
          </w:p>
          <w:p w:rsidR="00000000" w:rsidDel="00000000" w:rsidP="00000000" w:rsidRDefault="00000000" w:rsidRPr="00000000" w14:paraId="000005B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7228.70</w:t>
            </w:r>
          </w:p>
          <w:p w:rsidR="00000000" w:rsidDel="00000000" w:rsidP="00000000" w:rsidRDefault="00000000" w:rsidRPr="00000000" w14:paraId="000005B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7228.80</w:t>
            </w:r>
          </w:p>
        </w:tc>
      </w:tr>
      <w:tr>
        <w:trPr>
          <w:cantSplit w:val="0"/>
          <w:trHeight w:val="306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B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B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B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B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B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B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B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2410065</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B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Thép không gỉ dạng thanh, que chác</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B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 Thanh, que thép không gỉ, không gia công quá mức cán nóng, kéo nóng hoặc ép đùn qua khuôn; Thanh, que thép không gỉ, mới được gia công tạo hình nguội hoặc gia công kết nguội; Thanh, que thép không gỉ khác</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B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7222.11</w:t>
            </w:r>
          </w:p>
          <w:p w:rsidR="00000000" w:rsidDel="00000000" w:rsidP="00000000" w:rsidRDefault="00000000" w:rsidRPr="00000000" w14:paraId="000005C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7222.19</w:t>
            </w:r>
          </w:p>
          <w:p w:rsidR="00000000" w:rsidDel="00000000" w:rsidP="00000000" w:rsidRDefault="00000000" w:rsidRPr="00000000" w14:paraId="000005C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7222.20</w:t>
            </w:r>
          </w:p>
          <w:p w:rsidR="00000000" w:rsidDel="00000000" w:rsidP="00000000" w:rsidRDefault="00000000" w:rsidRPr="00000000" w14:paraId="000005C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7222.30</w:t>
            </w:r>
          </w:p>
        </w:tc>
      </w:tr>
      <w:tr>
        <w:trPr>
          <w:cantSplit w:val="0"/>
          <w:trHeight w:val="213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C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C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C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C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C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C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C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2410066</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C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Các dạng thanh, que khác bằng hợp kim khác</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C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 Thanh, que bằng thép gió; Thanh, que bằng thép silic mangan; Thanh, que bằng thép hợp kim rỗng; Thanh, que bằng thép hợp kim khác</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C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72.28</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C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C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C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D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D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D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D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2410067</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D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Thép thanh, que ở dạng rỗng</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D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D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7228.80</w:t>
            </w:r>
          </w:p>
        </w:tc>
      </w:tr>
      <w:tr>
        <w:trPr>
          <w:cantSplit w:val="0"/>
          <w:trHeight w:val="189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D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D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D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D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D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D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D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2410068</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D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Thép dạng góc, khuôn, hình (trừ vật liệu xây dựng và góc, khuôn, hình đã được hàn)</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D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 Thép không hợp kim dạng góc, khuôn, hình; Thép không gỉ dạng góc, khuôn, hình; Thép hợp kim khác dạng góc, khuôn, hình</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E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72.16</w:t>
            </w:r>
          </w:p>
          <w:p w:rsidR="00000000" w:rsidDel="00000000" w:rsidP="00000000" w:rsidRDefault="00000000" w:rsidRPr="00000000" w14:paraId="000005E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7222.40</w:t>
            </w:r>
          </w:p>
          <w:p w:rsidR="00000000" w:rsidDel="00000000" w:rsidP="00000000" w:rsidRDefault="00000000" w:rsidRPr="00000000" w14:paraId="000005E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7228.70</w:t>
            </w:r>
          </w:p>
        </w:tc>
      </w:tr>
      <w:tr>
        <w:trPr>
          <w:cantSplit w:val="0"/>
          <w:trHeight w:val="213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E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E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E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E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E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E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E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2410069</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E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Cọc cừ, ray xe lửa và các vật liệu xây dựng ray xe lửa bằng Thép; Góc, khuôn, hình bằng Thép đã được hàn</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E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 Cọc cừ bằng Thép; Góc, khuôn, hình bằng Thép đã được hàn; Vật liệu xây dựng đường ray xe lửa hoặc tàu điện bằng Thép</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E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73.01</w:t>
            </w:r>
          </w:p>
          <w:p w:rsidR="00000000" w:rsidDel="00000000" w:rsidP="00000000" w:rsidRDefault="00000000" w:rsidRPr="00000000" w14:paraId="000005E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73.02</w:t>
            </w:r>
          </w:p>
        </w:tc>
      </w:tr>
      <w:tr>
        <w:trPr>
          <w:cantSplit w:val="0"/>
          <w:trHeight w:val="142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E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E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F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F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F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F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241007</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F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F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Ống và ống dẫn, ống khớp nối các loại bằng Thép</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F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Đối với ống và khớp mối nối được tạo bằng phương pháp đúc thì cho vào nhóm ngành 24310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F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73.04</w:t>
            </w:r>
          </w:p>
          <w:p w:rsidR="00000000" w:rsidDel="00000000" w:rsidP="00000000" w:rsidRDefault="00000000" w:rsidRPr="00000000" w14:paraId="000005F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73.05</w:t>
            </w:r>
          </w:p>
          <w:p w:rsidR="00000000" w:rsidDel="00000000" w:rsidP="00000000" w:rsidRDefault="00000000" w:rsidRPr="00000000" w14:paraId="000005F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73.06</w:t>
            </w:r>
          </w:p>
        </w:tc>
      </w:tr>
      <w:tr>
        <w:trPr>
          <w:cantSplit w:val="0"/>
          <w:trHeight w:val="493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F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F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F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F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F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5F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0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2410071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0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Ống bằng Thép không nối ghép</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0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 Ống dẫn bằng Thép không nối, dùng để dẫn dầu hoặc khí; ống chống bằng Thép không nối, dùng trong khoan dầu hoặc khí; ống khác không nối, mặt cắt hình tròn bằng Thép không hợp kim; Ống khác không nối, mặt cắt hình tròn bằng thép không gỉ; ống khác không nối, mặt cắt hình tròn bằng thép hợp kim khác; Ống và đường ống bằng Thép không nối khác</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0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73.04</w:t>
            </w:r>
          </w:p>
        </w:tc>
      </w:tr>
      <w:tr>
        <w:trPr>
          <w:cantSplit w:val="0"/>
          <w:trHeight w:val="235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0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0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0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0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0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0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0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2410072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0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Ống và ống dẫn bằng thép có nối ghép (được hàn, tán bằng đinh, ghép với nhau bằng cách tương tự...)</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0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 Ống dẫn bằng Thép có nối, dùng để dẫn dầu hoặc khí; Ống chống bằng Thép có nối, dùng trong khoan dầu hoặc khí; ống bằng Thép có nối khác</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0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73.05</w:t>
            </w:r>
          </w:p>
          <w:p w:rsidR="00000000" w:rsidDel="00000000" w:rsidP="00000000" w:rsidRDefault="00000000" w:rsidRPr="00000000" w14:paraId="0000060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73.06</w:t>
            </w:r>
          </w:p>
        </w:tc>
      </w:tr>
      <w:tr>
        <w:trPr>
          <w:cantSplit w:val="0"/>
          <w:trHeight w:val="297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0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1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1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1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1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1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1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2410073</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1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Phụ kiện ghép nối (trừ phụ kiện đúc)</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1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1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7307.21</w:t>
            </w:r>
          </w:p>
          <w:p w:rsidR="00000000" w:rsidDel="00000000" w:rsidP="00000000" w:rsidRDefault="00000000" w:rsidRPr="00000000" w14:paraId="0000061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7307.22</w:t>
            </w:r>
          </w:p>
          <w:p w:rsidR="00000000" w:rsidDel="00000000" w:rsidP="00000000" w:rsidRDefault="00000000" w:rsidRPr="00000000" w14:paraId="0000061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7307.23</w:t>
            </w:r>
          </w:p>
          <w:p w:rsidR="00000000" w:rsidDel="00000000" w:rsidP="00000000" w:rsidRDefault="00000000" w:rsidRPr="00000000" w14:paraId="0000061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7307.29</w:t>
            </w:r>
          </w:p>
          <w:p w:rsidR="00000000" w:rsidDel="00000000" w:rsidP="00000000" w:rsidRDefault="00000000" w:rsidRPr="00000000" w14:paraId="0000061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7307.91</w:t>
            </w:r>
          </w:p>
          <w:p w:rsidR="00000000" w:rsidDel="00000000" w:rsidP="00000000" w:rsidRDefault="00000000" w:rsidRPr="00000000" w14:paraId="0000061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7307.92</w:t>
            </w:r>
          </w:p>
          <w:p w:rsidR="00000000" w:rsidDel="00000000" w:rsidP="00000000" w:rsidRDefault="00000000" w:rsidRPr="00000000" w14:paraId="0000061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7307.93</w:t>
            </w:r>
          </w:p>
          <w:p w:rsidR="00000000" w:rsidDel="00000000" w:rsidP="00000000" w:rsidRDefault="00000000" w:rsidRPr="00000000" w14:paraId="0000061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7307.99</w:t>
            </w:r>
          </w:p>
        </w:tc>
      </w:tr>
      <w:tr>
        <w:trPr>
          <w:cantSplit w:val="0"/>
          <w:trHeight w:val="438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2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2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2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2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2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2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241008</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2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2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Các sản phẩm thép cán nguội khác</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2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2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72.09</w:t>
            </w:r>
          </w:p>
          <w:p w:rsidR="00000000" w:rsidDel="00000000" w:rsidP="00000000" w:rsidRDefault="00000000" w:rsidRPr="00000000" w14:paraId="0000062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7211.23</w:t>
            </w:r>
          </w:p>
          <w:p w:rsidR="00000000" w:rsidDel="00000000" w:rsidP="00000000" w:rsidRDefault="00000000" w:rsidRPr="00000000" w14:paraId="0000062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7211.29</w:t>
            </w:r>
          </w:p>
          <w:p w:rsidR="00000000" w:rsidDel="00000000" w:rsidP="00000000" w:rsidRDefault="00000000" w:rsidRPr="00000000" w14:paraId="0000062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7219.31</w:t>
            </w:r>
          </w:p>
          <w:p w:rsidR="00000000" w:rsidDel="00000000" w:rsidP="00000000" w:rsidRDefault="00000000" w:rsidRPr="00000000" w14:paraId="0000062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7219.32</w:t>
            </w:r>
          </w:p>
          <w:p w:rsidR="00000000" w:rsidDel="00000000" w:rsidP="00000000" w:rsidRDefault="00000000" w:rsidRPr="00000000" w14:paraId="0000062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7219.33</w:t>
            </w:r>
          </w:p>
          <w:p w:rsidR="00000000" w:rsidDel="00000000" w:rsidP="00000000" w:rsidRDefault="00000000" w:rsidRPr="00000000" w14:paraId="0000062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7219.34</w:t>
            </w:r>
          </w:p>
          <w:p w:rsidR="00000000" w:rsidDel="00000000" w:rsidP="00000000" w:rsidRDefault="00000000" w:rsidRPr="00000000" w14:paraId="0000063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7219.35</w:t>
            </w:r>
          </w:p>
          <w:p w:rsidR="00000000" w:rsidDel="00000000" w:rsidP="00000000" w:rsidRDefault="00000000" w:rsidRPr="00000000" w14:paraId="0000063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7220.20</w:t>
            </w:r>
          </w:p>
          <w:p w:rsidR="00000000" w:rsidDel="00000000" w:rsidP="00000000" w:rsidRDefault="00000000" w:rsidRPr="00000000" w14:paraId="0000063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7225.50</w:t>
            </w:r>
          </w:p>
          <w:p w:rsidR="00000000" w:rsidDel="00000000" w:rsidP="00000000" w:rsidRDefault="00000000" w:rsidRPr="00000000" w14:paraId="0000063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7226.92</w:t>
            </w:r>
          </w:p>
          <w:p w:rsidR="00000000" w:rsidDel="00000000" w:rsidP="00000000" w:rsidRDefault="00000000" w:rsidRPr="00000000" w14:paraId="0000063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7228.50</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3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3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3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3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3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3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3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2410081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3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Thanh, que cán nguội</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3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3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7228.50</w:t>
            </w:r>
          </w:p>
        </w:tc>
      </w:tr>
      <w:tr>
        <w:trPr>
          <w:cantSplit w:val="0"/>
          <w:trHeight w:val="154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3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4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4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4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4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4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4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2410082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4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Thép cuốn cỡ nhỏ (&lt;600 mm)</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4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4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72.11</w:t>
            </w:r>
          </w:p>
          <w:p w:rsidR="00000000" w:rsidDel="00000000" w:rsidP="00000000" w:rsidRDefault="00000000" w:rsidRPr="00000000" w14:paraId="0000064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72.12</w:t>
            </w:r>
          </w:p>
          <w:p w:rsidR="00000000" w:rsidDel="00000000" w:rsidP="00000000" w:rsidRDefault="00000000" w:rsidRPr="00000000" w14:paraId="0000064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72.20</w:t>
            </w:r>
          </w:p>
          <w:p w:rsidR="00000000" w:rsidDel="00000000" w:rsidP="00000000" w:rsidRDefault="00000000" w:rsidRPr="00000000" w14:paraId="0000064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72.26</w:t>
            </w:r>
          </w:p>
        </w:tc>
      </w:tr>
      <w:tr>
        <w:trPr>
          <w:cantSplit w:val="0"/>
          <w:trHeight w:val="84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4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4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4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4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5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5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5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2410083</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5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Thép hình, gấp</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5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5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7222.40</w:t>
            </w:r>
          </w:p>
          <w:p w:rsidR="00000000" w:rsidDel="00000000" w:rsidP="00000000" w:rsidRDefault="00000000" w:rsidRPr="00000000" w14:paraId="0000065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7228.70</w:t>
            </w:r>
          </w:p>
        </w:tc>
      </w:tr>
      <w:tr>
        <w:trPr>
          <w:cantSplit w:val="0"/>
          <w:trHeight w:val="213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5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5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5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5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5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5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5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2410084</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5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Dây thép</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5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 Dây thép không hợp kim (Gồm cả dây thép không hợp kim đã mạ hoặc chưa mạ); Dây thép không gỉ; Dây thép hợp kim khác</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6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72.17</w:t>
            </w:r>
          </w:p>
          <w:p w:rsidR="00000000" w:rsidDel="00000000" w:rsidP="00000000" w:rsidRDefault="00000000" w:rsidRPr="00000000" w14:paraId="0000066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72.23</w:t>
            </w:r>
          </w:p>
          <w:p w:rsidR="00000000" w:rsidDel="00000000" w:rsidP="00000000" w:rsidRDefault="00000000" w:rsidRPr="00000000" w14:paraId="0000066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72.29</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6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6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6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6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6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6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241009</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6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2410090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6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sản xuất gang, thép</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6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6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96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6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6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6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7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2420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7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7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7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7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Sản phẩm kim loại màu và kim loại quý</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7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7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w:t>
            </w:r>
          </w:p>
        </w:tc>
      </w:tr>
      <w:tr>
        <w:trPr>
          <w:cantSplit w:val="0"/>
          <w:trHeight w:val="261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7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7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7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7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7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24201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7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242010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7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7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Kim loại quý và dịch vụ sản xuất kim loại quý</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7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8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71.06</w:t>
            </w:r>
          </w:p>
          <w:p w:rsidR="00000000" w:rsidDel="00000000" w:rsidP="00000000" w:rsidRDefault="00000000" w:rsidRPr="00000000" w14:paraId="0000068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7107.00.00</w:t>
            </w:r>
          </w:p>
          <w:p w:rsidR="00000000" w:rsidDel="00000000" w:rsidP="00000000" w:rsidRDefault="00000000" w:rsidRPr="00000000" w14:paraId="0000068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71.08</w:t>
            </w:r>
          </w:p>
          <w:p w:rsidR="00000000" w:rsidDel="00000000" w:rsidP="00000000" w:rsidRDefault="00000000" w:rsidRPr="00000000" w14:paraId="0000068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7109.00.00</w:t>
            </w:r>
          </w:p>
          <w:p w:rsidR="00000000" w:rsidDel="00000000" w:rsidP="00000000" w:rsidRDefault="00000000" w:rsidRPr="00000000" w14:paraId="0000068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71.10</w:t>
            </w:r>
          </w:p>
          <w:p w:rsidR="00000000" w:rsidDel="00000000" w:rsidP="00000000" w:rsidRDefault="00000000" w:rsidRPr="00000000" w14:paraId="0000068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71.11</w:t>
            </w:r>
          </w:p>
          <w:p w:rsidR="00000000" w:rsidDel="00000000" w:rsidP="00000000" w:rsidRDefault="00000000" w:rsidRPr="00000000" w14:paraId="0000068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71.12</w:t>
            </w:r>
          </w:p>
        </w:tc>
      </w:tr>
      <w:tr>
        <w:trPr>
          <w:cantSplit w:val="0"/>
          <w:trHeight w:val="984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8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8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8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8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8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8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8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2420101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8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Kim loại quý</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8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 Bạc (Gồm: bạc đồ với vàng hoặc platin chưa gia công hoặc ở dạng bán thành phẩm hoặc bột; Vàng (Gồm: vàng đồ với platin) chưa gia công hoặc ở dạng bán thành phẩm hoặc bột; Bạch kim, chưa gia công hoặc ở dạng bán thành phẩm hoặc bột (Bạch kim là platin, paladi, rodi, iridi, osimi, ruteni); Kim loại cơ bản hoặc bạc, có tán vàng, chưa được gia công quá mức bán thành phẩm (“Kim loại cơ bản” có nghĩa là: Thép, đồng, niken, nhôm, chì, kẽm, thiếc, vonfram, molypden, tantali, magie, coban, bismut, cadimi, titan, zirconi, antimon, mangan, berili, crom, gemani, vanadi, gali, hafini, indi, niobi (columbi), rheni, tali); Kim loại cơ bản tán bạc, kim loại cơ bản, bạc hoặc vàng tán platin chưa được gia công quá mức bán thành phẩm</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9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71.06</w:t>
            </w:r>
          </w:p>
          <w:p w:rsidR="00000000" w:rsidDel="00000000" w:rsidP="00000000" w:rsidRDefault="00000000" w:rsidRPr="00000000" w14:paraId="0000069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7107.00.00</w:t>
            </w:r>
          </w:p>
          <w:p w:rsidR="00000000" w:rsidDel="00000000" w:rsidP="00000000" w:rsidRDefault="00000000" w:rsidRPr="00000000" w14:paraId="0000069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71.08</w:t>
            </w:r>
          </w:p>
          <w:p w:rsidR="00000000" w:rsidDel="00000000" w:rsidP="00000000" w:rsidRDefault="00000000" w:rsidRPr="00000000" w14:paraId="0000069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7109.00.00</w:t>
            </w:r>
          </w:p>
          <w:p w:rsidR="00000000" w:rsidDel="00000000" w:rsidP="00000000" w:rsidRDefault="00000000" w:rsidRPr="00000000" w14:paraId="0000069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71.10</w:t>
            </w:r>
          </w:p>
          <w:p w:rsidR="00000000" w:rsidDel="00000000" w:rsidP="00000000" w:rsidRDefault="00000000" w:rsidRPr="00000000" w14:paraId="0000069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71.11</w:t>
            </w:r>
          </w:p>
          <w:p w:rsidR="00000000" w:rsidDel="00000000" w:rsidP="00000000" w:rsidRDefault="00000000" w:rsidRPr="00000000" w14:paraId="0000069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71.12</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9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9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9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9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9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9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9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2420102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9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sản xuất kim loại quý</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9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A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A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A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A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A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A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24202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A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A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A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Kim loại màu</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A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A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w:t>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A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A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A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A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A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B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242021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B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B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Nhôm</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B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B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76</w:t>
            </w:r>
          </w:p>
        </w:tc>
      </w:tr>
      <w:tr>
        <w:trPr>
          <w:cantSplit w:val="0"/>
          <w:trHeight w:val="96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B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B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B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B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B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B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B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2420211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B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Nhôm chưa gia công, nhôm ôxit</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B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 Nhôm chưa gia công; Oxit nhôm, trừ nhân tạo</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B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76.01</w:t>
            </w:r>
          </w:p>
          <w:p w:rsidR="00000000" w:rsidDel="00000000" w:rsidP="00000000" w:rsidRDefault="00000000" w:rsidRPr="00000000" w14:paraId="000006B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2818.20.00</w:t>
            </w:r>
          </w:p>
        </w:tc>
      </w:tr>
      <w:tr>
        <w:trPr>
          <w:cantSplit w:val="0"/>
          <w:trHeight w:val="330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C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C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C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C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C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C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C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2420212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C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Bán thành phẩm bằng nhôm hoặc hợp kim nhôm</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C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 Bột và mảnh vụn nhôm; Thanh nhôm, que nhôm, nhôm ở dạng hình; Dây nhôm; Lát, tấm, mảng bằng nhôm dày hơn 0.2mm; Nhôm lá mỏng có độ dày không quá 0.2mm; ống và ống dẫn bằng nhôm; ống nối, khớp nối... các loại bằng nhôm</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C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w:t>
            </w:r>
          </w:p>
        </w:tc>
      </w:tr>
      <w:tr>
        <w:trPr>
          <w:cantSplit w:val="0"/>
          <w:trHeight w:val="330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C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C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C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C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C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C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242022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D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D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Chì, kẽm, thiếc</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D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Thanh, que, dây chì; ống, ống dẫn, ống nối và các phụ kiện của ống bằng chì; ống, ống dẫn, ống nối và các phụ kiện của ống bằng kẽm; Bột và vảy thiếc; Lát, tấm, dải, lá bằng thiếc; Ống, ống dẫn, ống nối và các phụ kiện của ống bằng thiếc</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D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78</w:t>
            </w:r>
          </w:p>
          <w:p w:rsidR="00000000" w:rsidDel="00000000" w:rsidP="00000000" w:rsidRDefault="00000000" w:rsidRPr="00000000" w14:paraId="000006D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79</w:t>
            </w:r>
          </w:p>
          <w:p w:rsidR="00000000" w:rsidDel="00000000" w:rsidP="00000000" w:rsidRDefault="00000000" w:rsidRPr="00000000" w14:paraId="000006D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80</w:t>
            </w:r>
          </w:p>
        </w:tc>
      </w:tr>
      <w:tr>
        <w:trPr>
          <w:cantSplit w:val="0"/>
          <w:trHeight w:val="120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D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D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D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D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D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D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D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2420221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D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Chì, kẽm, thiếc chưa gia công</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D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 Chì chưa gia công; Kẽm chưa gia công; Thiếc chưa gia công</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D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78.01</w:t>
            </w:r>
          </w:p>
          <w:p w:rsidR="00000000" w:rsidDel="00000000" w:rsidP="00000000" w:rsidRDefault="00000000" w:rsidRPr="00000000" w14:paraId="000006E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79.01</w:t>
            </w:r>
          </w:p>
          <w:p w:rsidR="00000000" w:rsidDel="00000000" w:rsidP="00000000" w:rsidRDefault="00000000" w:rsidRPr="00000000" w14:paraId="000006E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80.01</w:t>
            </w:r>
          </w:p>
        </w:tc>
      </w:tr>
      <w:tr>
        <w:trPr>
          <w:cantSplit w:val="0"/>
          <w:trHeight w:val="259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E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E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E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E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E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E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E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2420222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E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Bán thành phẩm bằng chì, kẽm, thiếc hoặc hợp kim của chúng</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E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 Bột và vảy chì; Bột và vảy kẽm; Lát, tấm, dải, lá và lá mỏng bằng chì; Lát, tấm, dải, lá và lá mỏng bằng kẽm; Tấm cách nhiệt; Thanh, que và dây kẽm; Thanh, que, hình và dây thiếc</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E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w:t>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E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E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E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E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F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F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242023</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F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F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Đồng</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F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F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74</w:t>
            </w:r>
          </w:p>
        </w:tc>
      </w:tr>
      <w:tr>
        <w:trPr>
          <w:cantSplit w:val="0"/>
          <w:trHeight w:val="505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F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F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F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F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F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F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F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2420231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F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Đồng, hợp kim đồng chưa gia công, sten đồng, đồng xi măng hóa (đồng kết tủa)</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6F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 Sten đồng, xi măng đồng (Sten đồng là hỗn hợp thô; Xi măng đồng là đồng luyện bằng bột than); Đồng chưa tinh chế, anot đồng để điện phân tinh luyện; Đồng tinh luyện, đồng lõi; Hợp kim đồng chưa gia công (trừ hợp kim đồng chủ); Hợp kim đồng chủ</w:t>
            </w:r>
          </w:p>
          <w:p w:rsidR="00000000" w:rsidDel="00000000" w:rsidP="00000000" w:rsidRDefault="00000000" w:rsidRPr="00000000" w14:paraId="000006F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(Thường sử dụng như chất phụ gia trong ngành luyện kim màu hoặc sử dụng trong sản xuất các hợp kim khác)</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0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7401.00.10</w:t>
            </w:r>
          </w:p>
          <w:p w:rsidR="00000000" w:rsidDel="00000000" w:rsidP="00000000" w:rsidRDefault="00000000" w:rsidRPr="00000000" w14:paraId="0000070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7401.00.20</w:t>
            </w:r>
          </w:p>
          <w:p w:rsidR="00000000" w:rsidDel="00000000" w:rsidP="00000000" w:rsidRDefault="00000000" w:rsidRPr="00000000" w14:paraId="0000070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7402.00.10</w:t>
            </w:r>
          </w:p>
          <w:p w:rsidR="00000000" w:rsidDel="00000000" w:rsidP="00000000" w:rsidRDefault="00000000" w:rsidRPr="00000000" w14:paraId="0000070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7402.00.90</w:t>
            </w:r>
          </w:p>
          <w:p w:rsidR="00000000" w:rsidDel="00000000" w:rsidP="00000000" w:rsidRDefault="00000000" w:rsidRPr="00000000" w14:paraId="0000070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74.03</w:t>
            </w:r>
          </w:p>
          <w:p w:rsidR="00000000" w:rsidDel="00000000" w:rsidP="00000000" w:rsidRDefault="00000000" w:rsidRPr="00000000" w14:paraId="0000070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7404.00.00</w:t>
            </w:r>
          </w:p>
          <w:p w:rsidR="00000000" w:rsidDel="00000000" w:rsidP="00000000" w:rsidRDefault="00000000" w:rsidRPr="00000000" w14:paraId="0000070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7405.00.00</w:t>
            </w:r>
          </w:p>
        </w:tc>
      </w:tr>
      <w:tr>
        <w:trPr>
          <w:cantSplit w:val="0"/>
          <w:trHeight w:val="400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0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0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0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0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0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0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0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2420232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0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Bán thành phẩm, sản phẩm bằng đồng hoặc hợp kim đồng</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0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 Bột đồng và vảy đồng; Thanh, que bằng đồng; Dây đồng; Lát, tấm, mảng bằng đồng dày hơn 0.15mm; Đồng lá mỏng có độ dày không quá 0.15mm; Ống và ống dẫn bằng đồng; Ống nối của ống hoặc của ống dẫn bằng đồng (VD: Khớp nối đôi, nối khuỷu, măng sông...)</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1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w:t>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1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1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1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1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1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1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242024</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1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1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Niken</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1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1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75</w:t>
            </w:r>
          </w:p>
        </w:tc>
      </w:tr>
      <w:tr>
        <w:trPr>
          <w:cantSplit w:val="0"/>
          <w:trHeight w:val="142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1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1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1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1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1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2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2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2420241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2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Niken chưa gia công; Sản phẩm trung gian của quá trình luyện niken</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2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 Niken sten, oxit niken và sản phẩm trung gian của nó; Niken chưa gia công</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2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75.01</w:t>
            </w:r>
          </w:p>
          <w:p w:rsidR="00000000" w:rsidDel="00000000" w:rsidP="00000000" w:rsidRDefault="00000000" w:rsidRPr="00000000" w14:paraId="0000072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75.02</w:t>
            </w:r>
          </w:p>
          <w:p w:rsidR="00000000" w:rsidDel="00000000" w:rsidP="00000000" w:rsidRDefault="00000000" w:rsidRPr="00000000" w14:paraId="0000072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7503.00.00</w:t>
            </w:r>
          </w:p>
        </w:tc>
      </w:tr>
      <w:tr>
        <w:trPr>
          <w:cantSplit w:val="0"/>
          <w:trHeight w:val="235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2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2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2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2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2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2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2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2420242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2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Bán thành phẩm, sản phẩm bằng niken hoặc hợp kim niken</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2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 Bột và vảy niken; Lát, tấm, dải, lá và lá mỏng bằng niken; Thanh, que, dây niken; ống và ống dẫn bằng niken; Ống nối và phụ kiện của ống và ống dẫn bằng niken</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3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w:t>
            </w:r>
          </w:p>
        </w:tc>
      </w:tr>
      <w:tr>
        <w:trPr>
          <w:cantSplit w:val="0"/>
          <w:trHeight w:val="469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3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3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3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3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3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3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242025</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3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2420250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3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Kim loại khác không chứa sắt và sản phẩm của chúng: chất gốm kim loại, tro và chất lắng, cặn chứa kim loại hoặc hợp chất kim loại</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3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 Titan và sản phẩm của titan; Mangan và sản phẩm của Mangan; Antimon và sản phẩm của Antimon; Vonfram và sản phẩm của Vonfram; Molypden và sản phẩm của Molypden; Tantan và sản phẩm của Tantan; Magie và sản phẩm của Magie; Kim loại không chứa sắt khác; Gốm kim loại và sản phẩm của chúng</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3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w:t>
            </w:r>
          </w:p>
        </w:tc>
      </w:tr>
      <w:tr>
        <w:trPr>
          <w:cantSplit w:val="0"/>
          <w:trHeight w:val="142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3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3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3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3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3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4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242026</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4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2420260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4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sản xuất kim loại không chứa sắt khác và sản phẩm của chúng</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4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4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4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4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4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243</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4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4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4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4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4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đúc kim loại</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4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4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96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4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5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5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5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2431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5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24310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5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243100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5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5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Bán thành phẩm và dịch vụ đúc gang, thép</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5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5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w:t>
            </w:r>
          </w:p>
        </w:tc>
      </w:tr>
      <w:tr>
        <w:trPr>
          <w:cantSplit w:val="0"/>
          <w:trHeight w:val="297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5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5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5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5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5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5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5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2431001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6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Khuôn đúc bằng gang, thép</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6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6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7325.10.90</w:t>
            </w:r>
          </w:p>
          <w:p w:rsidR="00000000" w:rsidDel="00000000" w:rsidP="00000000" w:rsidRDefault="00000000" w:rsidRPr="00000000" w14:paraId="0000076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7325.99.90</w:t>
            </w:r>
          </w:p>
          <w:p w:rsidR="00000000" w:rsidDel="00000000" w:rsidP="00000000" w:rsidRDefault="00000000" w:rsidRPr="00000000" w14:paraId="0000076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7326.90.99</w:t>
            </w:r>
          </w:p>
          <w:p w:rsidR="00000000" w:rsidDel="00000000" w:rsidP="00000000" w:rsidRDefault="00000000" w:rsidRPr="00000000" w14:paraId="0000076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8480.10.00</w:t>
            </w:r>
          </w:p>
          <w:p w:rsidR="00000000" w:rsidDel="00000000" w:rsidP="00000000" w:rsidRDefault="00000000" w:rsidRPr="00000000" w14:paraId="0000076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8480.20.00</w:t>
            </w:r>
          </w:p>
          <w:p w:rsidR="00000000" w:rsidDel="00000000" w:rsidP="00000000" w:rsidRDefault="00000000" w:rsidRPr="00000000" w14:paraId="0000076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8480.30.90</w:t>
            </w:r>
          </w:p>
          <w:p w:rsidR="00000000" w:rsidDel="00000000" w:rsidP="00000000" w:rsidRDefault="00000000" w:rsidRPr="00000000" w14:paraId="0000076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8480.41.00</w:t>
            </w:r>
          </w:p>
          <w:p w:rsidR="00000000" w:rsidDel="00000000" w:rsidP="00000000" w:rsidRDefault="00000000" w:rsidRPr="00000000" w14:paraId="0000076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8480.49.00</w:t>
            </w:r>
          </w:p>
        </w:tc>
      </w:tr>
      <w:tr>
        <w:trPr>
          <w:cantSplit w:val="0"/>
          <w:trHeight w:val="118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6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6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6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6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6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6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7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2431002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7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Ống, ống dẫn, thanh hình có mặt cắt rỗng bằng gang đúc</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7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 cả trụ cứu hỏa</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7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73.03</w:t>
            </w:r>
          </w:p>
        </w:tc>
      </w:tr>
      <w:tr>
        <w:trPr>
          <w:cantSplit w:val="0"/>
          <w:trHeight w:val="84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7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7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7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7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7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7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7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2431003</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7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Phụ kiện ghép nối dạng đúc</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7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7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7307.11</w:t>
            </w:r>
          </w:p>
          <w:p w:rsidR="00000000" w:rsidDel="00000000" w:rsidP="00000000" w:rsidRDefault="00000000" w:rsidRPr="00000000" w14:paraId="0000077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7307.19</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7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8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8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8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8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8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8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2431004</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8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đúc gang, thép</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8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8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96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8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8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8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8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2432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8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24320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8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243200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8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9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Khuôn đúc và dịch vụ đúc kim loại màu</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9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9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9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9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9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9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9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9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9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2432001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9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Khuôn đúc bằng kim loại màu</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9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9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9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9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9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A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A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A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A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2432002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A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đúc kim loại màu</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A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A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118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A7">
            <w:pPr>
              <w:pBdr>
                <w:left w:color="auto" w:space="0" w:sz="0" w:val="none"/>
                <w:right w:color="auto" w:space="0" w:sz="0" w:val="none"/>
              </w:pBdr>
              <w:spacing w:after="120" w:before="120" w:line="311.99999999999994" w:lineRule="auto"/>
              <w:jc w:val="center"/>
              <w:rPr>
                <w:b w:val="1"/>
                <w:bCs w:val="1"/>
                <w:sz w:val="18"/>
                <w:szCs w:val="18"/>
              </w:rPr>
            </w:pPr>
            <w:r w:rsidDel="00000000" w:rsidR="00000000" w:rsidRPr="00000000">
              <w:rPr>
                <w:b w:val="1"/>
                <w:bCs w:val="1"/>
                <w:sz w:val="18"/>
                <w:szCs w:val="18"/>
                <w:rtl w:val="0"/>
              </w:rPr>
              <w:t xml:space="preserve">J</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A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A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A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A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A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A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AE">
            <w:pPr>
              <w:pBdr>
                <w:left w:color="auto" w:space="0" w:sz="0" w:val="none"/>
                <w:right w:color="auto" w:space="0" w:sz="0" w:val="none"/>
              </w:pBdr>
              <w:spacing w:after="120" w:before="120" w:line="311.99999999999994" w:lineRule="auto"/>
              <w:jc w:val="center"/>
              <w:rPr>
                <w:b w:val="1"/>
                <w:bCs w:val="1"/>
                <w:sz w:val="18"/>
                <w:szCs w:val="18"/>
              </w:rPr>
            </w:pPr>
            <w:r w:rsidDel="00000000" w:rsidR="00000000" w:rsidRPr="00000000">
              <w:rPr>
                <w:b w:val="1"/>
                <w:bCs w:val="1"/>
                <w:sz w:val="18"/>
                <w:szCs w:val="18"/>
                <w:rtl w:val="0"/>
              </w:rPr>
              <w:t xml:space="preserve">DỊCH VỤ THÔNG TIN VÀ TRUYỀN THÔNG</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A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B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B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B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B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B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B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B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B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B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viễn thông</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B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B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B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B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B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B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6110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B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C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C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C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viễn thông có dây</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C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C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118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C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C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C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C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C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61101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C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C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C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cung cấp trực tiếp dịch vụ viễn thông có dây</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C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C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96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C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D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D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D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D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D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611011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D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D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truyền dữ liệu và điện tín</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D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D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118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D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D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D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D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D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D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D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6110111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E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điện thoại cố định - truy cập và sử dụng</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E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E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96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E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E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E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E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E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E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E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6110112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E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điện thoại cố định - gọi</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E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E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118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E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E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E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F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F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F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F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6110113</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F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mạng riêng cho hệ thống viễn thông có dây</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F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F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118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F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F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F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F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F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F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611012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F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6110120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F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truyền dẫn cho hệ thống viễn thông có dây</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7F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0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118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0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0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0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0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0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0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611013</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0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6110130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0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truyền dữ liệu trên mạng viễn thông có dây</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0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0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96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0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0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0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0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0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1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611014</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1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1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viễn thông internet có dây</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1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1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1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1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1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1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1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1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1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6110141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1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mạng chủ internet</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1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1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118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1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2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2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2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2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2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2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6110142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2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truy cập internet băng thông hẹp trên mạng có dây</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2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2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118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2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2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2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2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2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2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2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6110143</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3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truy cập internet băng thông rộng trên mạng có dây</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3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3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96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3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3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3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3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3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3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3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6110149</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3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viễn thông internet có dây khác</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3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3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118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3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3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3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4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4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4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611015</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4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4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phát các chương trình tại nhà trên cơ sở hạ tầng có dây</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4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4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166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4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4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4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4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4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4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4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6110151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4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phát các chương trình tại nhà trên cơ sở hạ tầng có dây, gói chương trình cơ bản</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4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5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166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5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5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5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5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5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5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5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6110152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5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phát các chương trình tại nhà trên toàn bộ cơ sở hạ tầng có dây, chương trình trả tiền</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5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5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189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5B">
            <w:pPr>
              <w:rPr>
                <w:sz w:val="18"/>
                <w:szCs w:val="18"/>
              </w:rPr>
            </w:pPr>
            <w:r w:rsidDel="00000000" w:rsidR="00000000" w:rsidRPr="00000000">
              <w:rPr>
                <w:rtl w:val="0"/>
              </w:rPr>
            </w:r>
          </w:p>
          <w:p w:rsidR="00000000" w:rsidDel="00000000" w:rsidP="00000000" w:rsidRDefault="00000000" w:rsidRPr="00000000" w14:paraId="0000085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5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5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5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6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61102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6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611020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6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6110200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6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cung cấp viễn thông có dây sử dụng quyền truy cập hạ tầng viễn thông của đơn vị khác</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6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6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6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6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6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6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6120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6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6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6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6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viễn thông không dây</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6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6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96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7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7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7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7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7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61201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7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7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7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cung cấp trực tiếp viễn thông không dây</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7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7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142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7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7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7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7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7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7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612011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8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8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viễn thông di động và mạng riêng cho hệ thống viễn thông không dây</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8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8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118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8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8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8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8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8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8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8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6120111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8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viễn thông di động -truy cập và sử dụng</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8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8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96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8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8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9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9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9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9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9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6120112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9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viễn thông không dây - cuộc gọi</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9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9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118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9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9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9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9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9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9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9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6120113</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9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mạng riêng cho hệ thống viễn thông không dây</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A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A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118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A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A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A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A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A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A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612012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A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6120120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A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hãng truyền thông trên mạng lưới viễn thông không dây</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A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A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142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A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A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A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A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B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B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612013</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B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6120130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B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truyền dữ liệu trên toàn bộ mạng lưới viễn thông không dây</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B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B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96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B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B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B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B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B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B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612014</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B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B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viễn thông internet không dây khác</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B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B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142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C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C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C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C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C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C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C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6120141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C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truy cập internet băng thông hẹp trên toàn bộ mạng lưới không dây</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C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C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142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C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C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C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C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C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C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D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5120142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D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truy cập internet băng thông rộng trên toàn bộ mạng lưới không dây</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D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D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96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D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D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D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D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D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D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D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5120149</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D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viễn thông internet không dây khác</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D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D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142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D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D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E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E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E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E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612015</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E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6120150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E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phát chương trình tại nhà qua mạng viễn thông không dây</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E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E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189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E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E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E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E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E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61202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E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612020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E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6120200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E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cung cấp viễn thông không dây sử dụng quyền truy cập hạ tầng viễn thông của đơn vị khác</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F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F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F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F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F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613</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F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6130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F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61300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F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F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F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viễn thông vệ tinh</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F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F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166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F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F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F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8F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0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0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613001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0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6130010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0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viễn thông vệ tinh, ngoại trừ dịch vụ phát các chương trình tại nhà qua vệ tinh</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0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0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96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0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0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0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0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0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0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613002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0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6130020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0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phát các chương trình tại nhà qua vệ tinh</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0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0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1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1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1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619</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1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6190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1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1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1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1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viễn thông khác</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1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1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96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1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1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1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1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1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61901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1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619010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2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6190100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2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của các điểm truy cập internet</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2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2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118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2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2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2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2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2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61909</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2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619090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2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6190900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2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viễn thông khác chưa được phân vào đâu</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2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2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118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2E">
            <w:pPr>
              <w:pBdr>
                <w:left w:color="auto" w:space="0" w:sz="0" w:val="none"/>
                <w:right w:color="auto" w:space="0" w:sz="0" w:val="none"/>
              </w:pBdr>
              <w:spacing w:after="120" w:before="120" w:line="311.99999999999994" w:lineRule="auto"/>
              <w:jc w:val="center"/>
              <w:rPr>
                <w:b w:val="1"/>
                <w:bCs w:val="1"/>
                <w:sz w:val="18"/>
                <w:szCs w:val="18"/>
              </w:rPr>
            </w:pPr>
            <w:r w:rsidDel="00000000" w:rsidR="00000000" w:rsidRPr="00000000">
              <w:rPr>
                <w:b w:val="1"/>
                <w:bCs w:val="1"/>
                <w:sz w:val="18"/>
                <w:szCs w:val="18"/>
                <w:rtl w:val="0"/>
              </w:rPr>
              <w:t xml:space="preserve">K</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2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3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3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3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3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3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35">
            <w:pPr>
              <w:pBdr>
                <w:left w:color="auto" w:space="0" w:sz="0" w:val="none"/>
                <w:right w:color="auto" w:space="0" w:sz="0" w:val="none"/>
              </w:pBdr>
              <w:spacing w:after="120" w:before="120" w:line="311.99999999999994" w:lineRule="auto"/>
              <w:jc w:val="center"/>
              <w:rPr>
                <w:b w:val="1"/>
                <w:bCs w:val="1"/>
                <w:sz w:val="18"/>
                <w:szCs w:val="18"/>
              </w:rPr>
            </w:pPr>
            <w:r w:rsidDel="00000000" w:rsidR="00000000" w:rsidRPr="00000000">
              <w:rPr>
                <w:b w:val="1"/>
                <w:bCs w:val="1"/>
                <w:sz w:val="18"/>
                <w:szCs w:val="18"/>
                <w:rtl w:val="0"/>
              </w:rPr>
              <w:t xml:space="preserve">DỊCH VỤ TÀI CHÍNH, NGÂN HÀNG VÀ BẢO HIỂM</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3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3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118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3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3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64</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3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3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3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3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3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3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tài chính (trừ dịch vụ bảo hiểm và dịch vụ bảo hiểm xã hội)</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4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4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4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4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4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641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4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4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4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4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4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trung gian tiền tệ</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4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4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975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4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4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4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4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6411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5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64110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5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641100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5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6411000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5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ngân hàng trung ương</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5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 Dịch vụ ký quỹ theo quy mô lớn và các giao dịch tài chính khác – Mở tài khoản cho các tổ chức tín dụng và Kho bạc Nhà nước</w:t>
            </w:r>
          </w:p>
          <w:p w:rsidR="00000000" w:rsidDel="00000000" w:rsidP="00000000" w:rsidRDefault="00000000" w:rsidRPr="00000000" w14:paraId="0000095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thi hành chính sách tiền tệ, chính sách an toàn vĩ mô</w:t>
            </w:r>
          </w:p>
          <w:p w:rsidR="00000000" w:rsidDel="00000000" w:rsidP="00000000" w:rsidRDefault="00000000" w:rsidRPr="00000000" w14:paraId="0000095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quản lý dự trữ ngoại hối của chính phủ</w:t>
            </w:r>
          </w:p>
          <w:p w:rsidR="00000000" w:rsidDel="00000000" w:rsidP="00000000" w:rsidRDefault="00000000" w:rsidRPr="00000000" w14:paraId="0000095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tác động đến giá trị của tiền tệ</w:t>
            </w:r>
          </w:p>
          <w:p w:rsidR="00000000" w:rsidDel="00000000" w:rsidP="00000000" w:rsidRDefault="00000000" w:rsidRPr="00000000" w14:paraId="0000095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phát hành tiền tệ dưới sự quản lý của ngân hàng trung ương, Gồm: thiết kế, sắp xếp, phân phối và thay thế tiền tệ</w:t>
            </w:r>
          </w:p>
          <w:p w:rsidR="00000000" w:rsidDel="00000000" w:rsidP="00000000" w:rsidRDefault="00000000" w:rsidRPr="00000000" w14:paraId="0000095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đại lý tài chính Gồm: dịch vụ tư vấn cho chính phủ về vấn đề liên quan đến trái phiếu Chính phủ, phát hành trái phiếu, duy trì hồ sơ người mua công trái và thực hiện việc chi trả thay mặt chính phủ các khoản tiền lãi cũng như thanh toán</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5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5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5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5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5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6419</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5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64190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6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6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6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trung gian tiền tệ khác</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6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6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6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6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6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6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6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6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641901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6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6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tiền gửi</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6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6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189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6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7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7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7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7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7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7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6419011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7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tiền gửi cho các tập đoàn và các thể chế</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7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 dịch vụ yêu cầu, thông báo và thời hạn tiền gửi, đến khách hàng kinh doanh lớn hoặc tổ chức lớn, Gồm: cả chính phủ</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7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763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7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7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7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7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7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7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7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6419012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8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tiền gửi cho các đối tượng khác</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8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 dịch vụ yêu cầu, thông báo và thời hạn tiền gửi đến người gửi tiền, trừ công ty và tổ chức, dịch vụ thanh toán, dịch vụ chứng nhận séc, dịch vụ ngừng thanh toán. Loại trừ:</w:t>
            </w:r>
          </w:p>
          <w:p w:rsidR="00000000" w:rsidDel="00000000" w:rsidP="00000000" w:rsidRDefault="00000000" w:rsidRPr="00000000" w14:paraId="0000098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Việc đóng gói hoặc sắp xếp tiền giấy hoặc tiền xu thay mặt khách hàng được phân vào nhóm 829200</w:t>
            </w:r>
          </w:p>
          <w:p w:rsidR="00000000" w:rsidDel="00000000" w:rsidP="00000000" w:rsidRDefault="00000000" w:rsidRPr="00000000" w14:paraId="0000098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thu thập hối phiếu, séc hoặc các loại hối phiếu khác để đổi lấy tiền mặt hoặc một khoản tiền gửi được phân vào nhóm 829100</w:t>
            </w:r>
          </w:p>
          <w:p w:rsidR="00000000" w:rsidDel="00000000" w:rsidP="00000000" w:rsidRDefault="00000000" w:rsidRPr="00000000" w14:paraId="0000098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thu thập các tài khoản hoặc nhận tiền dưới dạng chuyển nhượng tài khoản hoặc hợp đồng được phân vào nhóm 829100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8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96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8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8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8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8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8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8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641902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8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8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cấp tín dụng bởi các thể chế tiền tệ</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8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8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610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9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9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9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9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9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9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9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6419021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9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cấp tín dụng liên ngành bởi các thể chế tiền tệ</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9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 Các khoản vay được cấp cho các trung gian tài chính thông qua các thể chế tiền tệ. Dịch vụ này Gồm: việc phát ra và quản lý các khoản vay và các quyền lợi liên quan đến kinh doanh giữa các trung gian tài chính (như dịch vụ cấp tín dụng bán buôn giữa các công ty). Các khoản cấp tín dụng và các quyền lợi được cung cấp đến các trung gian tài chính trong nước và nước ngoài thường là trong ngắn hạn, trả theo nhu cầu hoặc sau khi có thông báo.</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9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681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9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9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9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9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9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9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A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6419022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A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cấp tín dụng tiêu dùng bởi các thể chế tiền tệ</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A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w:t>
            </w:r>
          </w:p>
          <w:p w:rsidR="00000000" w:rsidDel="00000000" w:rsidP="00000000" w:rsidRDefault="00000000" w:rsidRPr="00000000" w14:paraId="000009A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Việc cấp các khoản cho vay cá nhân không cần thế chấp thông qua các thể chế tiền tệ</w:t>
            </w:r>
          </w:p>
          <w:p w:rsidR="00000000" w:rsidDel="00000000" w:rsidP="00000000" w:rsidRDefault="00000000" w:rsidRPr="00000000" w14:paraId="000009A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 việc cấp tín dụng theo một kế hoạch thanh toán đã được lập</w:t>
            </w:r>
          </w:p>
          <w:p w:rsidR="00000000" w:rsidDel="00000000" w:rsidP="00000000" w:rsidRDefault="00000000" w:rsidRPr="00000000" w14:paraId="000009A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cho vay trong phạm vi hoạt động của tín dụng, dựa trên cam kết cho vay vốn với một số lượng nhất định</w:t>
            </w:r>
          </w:p>
          <w:p w:rsidR="00000000" w:rsidDel="00000000" w:rsidP="00000000" w:rsidRDefault="00000000" w:rsidRPr="00000000" w14:paraId="000009A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cấp tín dụng tiêu dùng, dịch vụ cho vay được kéo dài cho việc tiêu dùng hàng hóa và dịch vụ khi mà việc tiêu dùng hàng hóa thường được sử dụng như là một hình thức ký quỹ</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A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354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A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A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A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A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A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A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A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6419023</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A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cấp tín dụng thế chấp quyền sử dụng đất hoặc nhà để ở bởi các thể chế tiền tệ</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B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 Dịch vụ cấp tín dụng thông qua các thể chế tiền tệ dùng cho mục đích lấy các quyền sử dụng đất hoặc nhà để ở được sử dụng trong giao dịch</w:t>
            </w:r>
          </w:p>
          <w:p w:rsidR="00000000" w:rsidDel="00000000" w:rsidP="00000000" w:rsidRDefault="00000000" w:rsidRPr="00000000" w14:paraId="000009B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Vay ký quĩ nhà Loại trừ:</w:t>
            </w:r>
          </w:p>
          <w:p w:rsidR="00000000" w:rsidDel="00000000" w:rsidP="00000000" w:rsidRDefault="00000000" w:rsidRPr="00000000" w14:paraId="000009B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định giá, phân vào nhóm 6820000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B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366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B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B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B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B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B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B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B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6419024</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B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cấp tín dụng thế chấp quyền sử dụng đất hoặc nhà không để ở bởi các thể chế tiền tệ</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B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w:t>
            </w:r>
          </w:p>
          <w:p w:rsidR="00000000" w:rsidDel="00000000" w:rsidP="00000000" w:rsidRDefault="00000000" w:rsidRPr="00000000" w14:paraId="000009B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cấp tín dụng thông qua các thể chế tiền tệ dùng cho mục đích lấy các quyền sử dụng đất hoặc nhà không để ở được sử dụng trong giao dịch</w:t>
            </w:r>
          </w:p>
          <w:p w:rsidR="00000000" w:rsidDel="00000000" w:rsidP="00000000" w:rsidRDefault="00000000" w:rsidRPr="00000000" w14:paraId="000009B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Loại trừ:</w:t>
            </w:r>
          </w:p>
          <w:p w:rsidR="00000000" w:rsidDel="00000000" w:rsidP="00000000" w:rsidRDefault="00000000" w:rsidRPr="00000000" w14:paraId="000009B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định giá, phân vào nhóm 6820000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C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880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C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C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C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C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C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C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C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6419025</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C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cấp tín dụng không thế chấp thương mại bởi các thể chế tiền tệ</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C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w:t>
            </w:r>
          </w:p>
          <w:p w:rsidR="00000000" w:rsidDel="00000000" w:rsidP="00000000" w:rsidRDefault="00000000" w:rsidRPr="00000000" w14:paraId="000009C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cho vay thông qua các thể chế tiền tệ đến các nhà đầu tư và môi giới, liên quan đến các thể chế tài chính, chính quyền địa phương, liên kết các trường học, chính phủ nước ngoài và các nhà kinh doanh khác</w:t>
            </w:r>
          </w:p>
          <w:p w:rsidR="00000000" w:rsidDel="00000000" w:rsidP="00000000" w:rsidRDefault="00000000" w:rsidRPr="00000000" w14:paraId="000009C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cho vay đối với cá nhân vì mục đích kinh doanh</w:t>
            </w:r>
          </w:p>
          <w:p w:rsidR="00000000" w:rsidDel="00000000" w:rsidP="00000000" w:rsidRDefault="00000000" w:rsidRPr="00000000" w14:paraId="000009C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cho vay, dự trữ và các cam kết khác</w:t>
            </w:r>
          </w:p>
          <w:p w:rsidR="00000000" w:rsidDel="00000000" w:rsidP="00000000" w:rsidRDefault="00000000" w:rsidRPr="00000000" w14:paraId="000009C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đảm bảo và cung cấp thư tín dụng</w:t>
            </w:r>
          </w:p>
          <w:p w:rsidR="00000000" w:rsidDel="00000000" w:rsidP="00000000" w:rsidRDefault="00000000" w:rsidRPr="00000000" w14:paraId="000009C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chấp thuận thanh toán được thỏa thuận bởi một ngân hàng hoặc thể chế tài chính khác để trả một ngân phiếu hoặc một công cụ tín dụng được phát hành bởi một thể chế khác</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C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295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D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D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D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D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D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D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D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6419026</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D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thẻ tín dụng bởi các thể chế tiền tệ</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D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w:t>
            </w:r>
          </w:p>
          <w:p w:rsidR="00000000" w:rsidDel="00000000" w:rsidP="00000000" w:rsidRDefault="00000000" w:rsidRPr="00000000" w14:paraId="000009D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Cấp tín dụng bởi các thể chế tiền tệ khi người nắm giữ một thẻ tín dụng sử dụng nó để mua hàng hóa hoặc dịch vụ, không tính đến việc cân đối phải hoàn thành vào cuối thời hạn</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D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154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D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D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D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D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D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E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E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6419029</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E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cấp tín dụng khác bởi các thể chế tiền tệ</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E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w:t>
            </w:r>
          </w:p>
          <w:p w:rsidR="00000000" w:rsidDel="00000000" w:rsidP="00000000" w:rsidRDefault="00000000" w:rsidRPr="00000000" w14:paraId="000009E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cấp tín dụng khác bởi các thể chế tiền tệ chưa được phân vào đâu</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E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118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E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E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E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E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E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E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641903</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E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6419030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E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trung gian tiền tệ khác chưa được phân vào đâu</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E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E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166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F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F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F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642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F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6420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F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64200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F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642000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F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6420000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F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của công ty nắm giữ tài sản</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F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 Dịch vụ của các tổ chức nắm giữ tài sản của các công ty phụ thuộc và quản lý các công ty đó</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F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283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F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F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F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643</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F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6430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F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64300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9F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643000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0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6430000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0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của quỹ tín thác, các quỹ và các tổ chức tài chính khác</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0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 Dịch vụ của các đơn vị pháp nhân được thành lập để góp chung chứng khoán và các tài sản tài chính khác, là đại diện của các cổ đông hay người hưởng lợi nhưng không tham gia quản lý.</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0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166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0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0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0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649</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0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0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0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0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0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trung gian tài chính khác (trừ dịch vụ bảo hiểm và dịch vụ bảo hiểm xã hội)</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0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0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283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0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0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1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1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6491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1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64910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1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649100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1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6491000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1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cho thuê tài chính</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1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 Dịch vụ cho thuê thiết bị và các tài sản khác cho khách hàng trong đó người cho thuê sẽ đầu tư chủ yếu theo yêu cầu của bên thuê và nắm giữ quyền sở hữu đối với thiết bị và phương tiện.</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1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1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1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1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1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6492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1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64920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1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649200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1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1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cấp tín dụng khác</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2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2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633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2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2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2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2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2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2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2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6492001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2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cấp tín dụng liên ngành, không phải bởi các thể chế tiền tệ</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2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 Các khoản vay được cấp cho các trung gian tài chính không thông qua các thể chế tiền tệ. Dịch vụ này Gồm: việc phát ra và quản lý các khoản vay và các quyền lợi liên quan đến kinh doanh giữa các trung gian tài chính (như dịch vụ cấp tín dụng bán buôn giữa các công ty). Các khoản cấp tín dụng và các quyền lợi được cung cấp đến các trung gian tài chính trong nước và nước ngoài thường là trong ngắn hạn, trả theo nhu cầu hoặc sau khi có thông báo.</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2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669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2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2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2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2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3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3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3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6492002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3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cấp tín dụng tiêu dùng, không phải bởi các thể chế tiền tệ</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3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w:t>
            </w:r>
          </w:p>
          <w:p w:rsidR="00000000" w:rsidDel="00000000" w:rsidP="00000000" w:rsidRDefault="00000000" w:rsidRPr="00000000" w14:paraId="00000A3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Việc cấp các khoản cho vay cá nhân không cần thế chấp không thông qua các thể chế tiền tệ Gồm: việc cấp tín dụng theo một kế hoạch thanh toán đã được lập</w:t>
            </w:r>
          </w:p>
          <w:p w:rsidR="00000000" w:rsidDel="00000000" w:rsidP="00000000" w:rsidRDefault="00000000" w:rsidRPr="00000000" w14:paraId="00000A3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cho vay trong phạm vi hoạt động của tín dụng, dựa trên cam kết cho vay vốn với một số lượng nhất định</w:t>
            </w:r>
          </w:p>
          <w:p w:rsidR="00000000" w:rsidDel="00000000" w:rsidP="00000000" w:rsidRDefault="00000000" w:rsidRPr="00000000" w14:paraId="00000A3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cấp tín dụng tiêu dùng, dịch vụ cho vay được kéo dài cho việc tiêu dùng hàng hóa và dịch vụ khi mà việc tiêu dùng hàng hóa thường được sử dụng như là một hình thức ký quỹ</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3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366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3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3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3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3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3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3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3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6492003</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4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cấp tín dụng thế chấp quyền sử dụng đất hoặc nhà để ở, không phải bởi các thể chế tiền tệ</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4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w:t>
            </w:r>
          </w:p>
          <w:p w:rsidR="00000000" w:rsidDel="00000000" w:rsidP="00000000" w:rsidRDefault="00000000" w:rsidRPr="00000000" w14:paraId="00000A4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cấp tín dụng không thông qua các thể chế tiền tệ dùng cho mục đích lấy các quyền sử dụng đất hoặc nhà để ở được sử dụng trong giao dịch</w:t>
            </w:r>
          </w:p>
          <w:p w:rsidR="00000000" w:rsidDel="00000000" w:rsidP="00000000" w:rsidRDefault="00000000" w:rsidRPr="00000000" w14:paraId="00000A4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Vay ký quĩ nhà Loại trừ:</w:t>
            </w:r>
          </w:p>
          <w:p w:rsidR="00000000" w:rsidDel="00000000" w:rsidP="00000000" w:rsidRDefault="00000000" w:rsidRPr="00000000" w14:paraId="00000A4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định giá, phân vào nhóm</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4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376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4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4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4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4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4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4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4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6492004</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4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cấp tín dụng thế chấp quyền sử dụng đất hoặc nhà không để ở, không phải bởi các thể chế tiền tệ</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4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w:t>
            </w:r>
          </w:p>
          <w:p w:rsidR="00000000" w:rsidDel="00000000" w:rsidP="00000000" w:rsidRDefault="00000000" w:rsidRPr="00000000" w14:paraId="00000A4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cấp tín dụng không thông qua các thể chế tiền tệ dùng cho mục đích lấy các quyền sử dụng đất hoặc nhà không để ở được sử dụng trong giao dịch Nhóm này loại trừ:</w:t>
            </w:r>
          </w:p>
          <w:p w:rsidR="00000000" w:rsidDel="00000000" w:rsidP="00000000" w:rsidRDefault="00000000" w:rsidRPr="00000000" w14:paraId="00000A5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định giá, phân vào nhóm 6820000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5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904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5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5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5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5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5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5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5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6492005</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5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cấp tín dụng phi thế chấp thương mại, không phải bởi các thể chế tiền tệ</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5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w:t>
            </w:r>
          </w:p>
          <w:p w:rsidR="00000000" w:rsidDel="00000000" w:rsidP="00000000" w:rsidRDefault="00000000" w:rsidRPr="00000000" w14:paraId="00000A5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cho vay không thông qua các thể chế tiền tệ đến các nhà đầu tư và môi giới, liên quan đến các thể chế tài chính, chính quyền địa phương, liên kết các trường học, chính phủ nước ngoài và các nhà kinh doanh khác</w:t>
            </w:r>
          </w:p>
          <w:p w:rsidR="00000000" w:rsidDel="00000000" w:rsidP="00000000" w:rsidRDefault="00000000" w:rsidRPr="00000000" w14:paraId="00000A5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cho vay đối với cá nhân vì mục đích kinh doanh</w:t>
            </w:r>
          </w:p>
          <w:p w:rsidR="00000000" w:rsidDel="00000000" w:rsidP="00000000" w:rsidRDefault="00000000" w:rsidRPr="00000000" w14:paraId="00000A5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cho vay, dự trữ và các cam kết khác</w:t>
            </w:r>
          </w:p>
          <w:p w:rsidR="00000000" w:rsidDel="00000000" w:rsidP="00000000" w:rsidRDefault="00000000" w:rsidRPr="00000000" w14:paraId="00000A5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đảm bảo và cung cấp thư tín dụng</w:t>
            </w:r>
          </w:p>
          <w:p w:rsidR="00000000" w:rsidDel="00000000" w:rsidP="00000000" w:rsidRDefault="00000000" w:rsidRPr="00000000" w14:paraId="00000A5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chấp thuận thanh toán được thỏa thuận bởi một ngân hàng hoặc thể chế tài chính khác để trả một ngân phiếu hoặc một công cụ tín dụng được phát hành bởi một thể chế khác</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6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318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6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6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6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6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6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6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6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5492006</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6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thẻ tín dụng, không phải bởi các thể chế tiền tệ</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6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w:t>
            </w:r>
          </w:p>
          <w:p w:rsidR="00000000" w:rsidDel="00000000" w:rsidP="00000000" w:rsidRDefault="00000000" w:rsidRPr="00000000" w14:paraId="00000A6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Cấp tín dụng không qua các thể chế tiền tệ khi người nắm giữ một thẻ tín dụng sử dụng nó để mua hàng hóa hoặc dịch vụ, không tính đến việc cân đối phải hoàn thành vào cuối thời hạn</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6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237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6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6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6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6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7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7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7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6492009</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7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cấp tín dụng khác, không phải bởi thể chế tiền tệ</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7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w:t>
            </w:r>
          </w:p>
          <w:p w:rsidR="00000000" w:rsidDel="00000000" w:rsidP="00000000" w:rsidRDefault="00000000" w:rsidRPr="00000000" w14:paraId="00000A7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cấp tín dụng khác không qua các thể chế tiền tệ chưa được phân vào đâu</w:t>
            </w:r>
          </w:p>
          <w:p w:rsidR="00000000" w:rsidDel="00000000" w:rsidP="00000000" w:rsidRDefault="00000000" w:rsidRPr="00000000" w14:paraId="00000A7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tài chính bán hàng</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7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166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7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7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7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7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6499</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7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64990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7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649900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7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7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tài chính khác chưa được phân vào đâu (trừ dịch vụ bảo hiểm và dịch vụ bảo hiểm xã hội)</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8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8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505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8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8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8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8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8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8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8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6499001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8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ngân hàng đầu tư</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8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w:t>
            </w:r>
          </w:p>
          <w:p w:rsidR="00000000" w:rsidDel="00000000" w:rsidP="00000000" w:rsidRDefault="00000000" w:rsidRPr="00000000" w14:paraId="00000A8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bảo hiểm chứng khoán</w:t>
            </w:r>
          </w:p>
          <w:p w:rsidR="00000000" w:rsidDel="00000000" w:rsidP="00000000" w:rsidRDefault="00000000" w:rsidRPr="00000000" w14:paraId="00000A8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bảo đảm số lượng phát hành chứng khoán ở một mức giá nhất định từ lúc công ty hoặc chính phủ phát hành và bán lại cho nhà đầu tư</w:t>
            </w:r>
          </w:p>
          <w:p w:rsidR="00000000" w:rsidDel="00000000" w:rsidP="00000000" w:rsidRDefault="00000000" w:rsidRPr="00000000" w14:paraId="00000A8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Cam kết bán lượng phát hành chứng khoán nhiều ở mức có thể mà không cần bảo đảm mua toàn bộ lượng đề nghị của nhà đầu tư</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8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306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8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9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9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9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9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9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9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6499009</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9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tài chính khác chưa được phân vào đâu</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9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 dịch vụ tài chính khác chưa được phân vào đâu, như dịch vụ bảo đảm và cam kết - mua hoặc bán chứng khoán hoặc những phát sinh tài chính trong tài khoản riêng của những nhà môi giới chứng khoán...</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9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166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9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9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65</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9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9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9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9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9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A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bảo hiểm, tái bảo hiểm và bảo hiểm xã hội (trừ bảo hiểm xã hội bắt buộc)</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A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A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A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A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A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651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A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A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A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A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A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bảo hiểm</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A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A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A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A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A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B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6511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B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65110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B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B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B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bảo hiểm nhân thọ</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B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B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423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B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B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B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B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B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B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651101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B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B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bảo hiểm nhân thọ trọn đời hoặc theo khoảng thời gian</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B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 Dịch vụ bảo hiểm cung cấp việc bồi thường rủi ro cho người hưởng lợi tùy theo chính sách bảo hiểm trọn đời hay theo khoảng thời gian. Chính sách này có thể đơn thuần là việc bảo vệ hoặc có thể chỉ là một hình thức tiết kiệm. Chính sách này có thể áp dụng cho cá nhân hoặc một tổ chức.</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C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C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C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C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C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C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C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C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6511011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C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bảo hiểm niên kim</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C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C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C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C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C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C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C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D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D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6511012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D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bảo hiểm tử kỳ</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D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D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D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D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D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D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D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D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D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6511013</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D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bảo hiểm sinh kỳ</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D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D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96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D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E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E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E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E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E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651109</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E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6511090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E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bảo hiểm nhân thọ khác</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E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Bảo hiểm hỗn hợp, bảo hiểm liên kết đầu tư...</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E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96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E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E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E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E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6512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E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65120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E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E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F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bảo hiểm phi nhân thọ</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F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F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96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F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F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F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F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F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F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651201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F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F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bảo hiểm tài sản, thiệt hại</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F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F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96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F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F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AF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0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0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0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0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6512011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0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bảo hiểm xe có động cơ</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0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0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142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0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0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0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0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0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0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0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6512012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0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bảo hiểm tàu thủy, máy bay và phương tiện giao thông khác</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0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1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96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1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1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1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1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1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1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1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6512019</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1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bảo hiểm tài sản và thiệt lại khác</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1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1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96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1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1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1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1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1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2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651202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2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2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bảo hiểm hàng hóa vận chuyển</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2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2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118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2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2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2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2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2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2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2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6512021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2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bảo hiểm hàng hóa vận chuyển đường bộ</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2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2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189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2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3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3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3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3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3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3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5512022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3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bảo hiểm hàng hóa vận chuyển đường thủy, hàng không và loại hình vận chuyển khác</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3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3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96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3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3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3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3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3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3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3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6512029</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4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bảo hiểm hàng hóa vận chuyển khác</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4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4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96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4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4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4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4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4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4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651203</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4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4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bảo hiểm nông nghiệp</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4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4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4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4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4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5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5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5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5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6512031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5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bảo hiểm cây trồng</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5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5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5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5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5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5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5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5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5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6512032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5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bảo hiểm vật nuôi</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5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6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96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6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6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6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6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6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6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6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6512039</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6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bảo hiểm nông nghiệp khác</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6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6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96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6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6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6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6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6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7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651204</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7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6512040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7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bảo hiểm xây dựng và lắp đặt</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7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7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7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7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7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7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7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7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651205</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7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6512050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7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bảo hiểm du lịch</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7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7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96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7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8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8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8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8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8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651206</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8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6512060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8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bảo hiểm tín dụng và bảo lãnh</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8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8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8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8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8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8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8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8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651207</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8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9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bảo hiểm trách nhiệm</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9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9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96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9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9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9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9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9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9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9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6512071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9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bảo hiểm trách nhiệm dân sự</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9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9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96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9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9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9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A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A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A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A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5612072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A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bảo hiểm trách nhiệm chung</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A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A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118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A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A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A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A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A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A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651209</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A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6512090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A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bảo hiểm phi nhân thọ khác</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A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 các dịch vụ bảo hiểm phi nhân thọ khác chưa được phân vào đâu</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B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B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B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B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B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6513</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B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B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B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B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bảo hiểm sức khỏe</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B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B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B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B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B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B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B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65131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C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651310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C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6513100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C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bảo hiểm y tế</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C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C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552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C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C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C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C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C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65139</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C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C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C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bảo hiểm sức khỏe khác</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C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w:t>
            </w:r>
          </w:p>
          <w:p w:rsidR="00000000" w:rsidDel="00000000" w:rsidP="00000000" w:rsidRDefault="00000000" w:rsidRPr="00000000" w14:paraId="00000BC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bảo hiểm cung cấp các chi phí bệnh viện và thuốc men không nằm trong chương trình của chính phủ và thường là các chi phí chăm sóc sức khỏe khác như thuốc kê đơn, ứng dụng y tế, cấp cứu, điều dưỡng tư nhân...</w:t>
            </w:r>
          </w:p>
          <w:p w:rsidR="00000000" w:rsidDel="00000000" w:rsidP="00000000" w:rsidRDefault="00000000" w:rsidRPr="00000000" w14:paraId="00000BC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bảo hiểm nha khoa</w:t>
            </w:r>
          </w:p>
          <w:p w:rsidR="00000000" w:rsidDel="00000000" w:rsidP="00000000" w:rsidRDefault="00000000" w:rsidRPr="00000000" w14:paraId="00000BD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bảo hiểm chi trả thường kỳ cho người được bảo hiểm không thể làm việc vì ốm đau</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D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600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D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D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D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D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D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D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651391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D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6513910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D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Bảo hiểm tai nạn</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D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w:t>
            </w:r>
          </w:p>
          <w:p w:rsidR="00000000" w:rsidDel="00000000" w:rsidP="00000000" w:rsidRDefault="00000000" w:rsidRPr="00000000" w14:paraId="00000BD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bảo hiểm cung cấp việc chi trả định kỳ khi người được bảo hiểm không thể làm việc vì lý do tai nạn</w:t>
            </w:r>
          </w:p>
          <w:p w:rsidR="00000000" w:rsidDel="00000000" w:rsidP="00000000" w:rsidRDefault="00000000" w:rsidRPr="00000000" w14:paraId="00000BD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bảo hiểm cung cấp việc bảo hiểm cho những tai nạn thương vong, việc chi trả sẽ được thực hiện trong trường hợp tai nạn gây ra tử vong hoặc mất đi một hoặc nhiều bộ phận cơ thể (như tay hoặc chân, mắt)</w:t>
            </w:r>
          </w:p>
          <w:p w:rsidR="00000000" w:rsidDel="00000000" w:rsidP="00000000" w:rsidRDefault="00000000" w:rsidRPr="00000000" w14:paraId="00000BD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Loại trừ: Dịch vụ bảo hiểm du lịch, được phân vào nhóm 6512050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D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552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D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E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E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E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E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E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651399</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E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6513990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E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Bảo hiểm sức khỏe khác trừ bảo hiểm tai nạn</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E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w:t>
            </w:r>
          </w:p>
          <w:p w:rsidR="00000000" w:rsidDel="00000000" w:rsidP="00000000" w:rsidRDefault="00000000" w:rsidRPr="00000000" w14:paraId="00000BE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bảo hiểm cung cấp các chi phí bệnh viện và thuốc men không nằm trong chương trình của chính phủ và thường là các chi phí chăm sóc sức khỏe khác như thuốc kê đơn, ứng dụng y tế, cấp cứu, điều dưỡng tư nhân...</w:t>
            </w:r>
          </w:p>
          <w:p w:rsidR="00000000" w:rsidDel="00000000" w:rsidP="00000000" w:rsidRDefault="00000000" w:rsidRPr="00000000" w14:paraId="00000BE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bảo hiểm nha khoa</w:t>
            </w:r>
          </w:p>
          <w:p w:rsidR="00000000" w:rsidDel="00000000" w:rsidP="00000000" w:rsidRDefault="00000000" w:rsidRPr="00000000" w14:paraId="00000BE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bảo hiểm chi trả thường kỳ cho người được bảo hiểm không thể làm việc vì ốm đau</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E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E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E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E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652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E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6520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F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65200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F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652000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F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6520000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F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tái bảo hiểm</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F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F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F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F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F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653</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F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6530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F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65300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F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653000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F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F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bảo hiểm xã hội</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F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BF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540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0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0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0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0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0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0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0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6530001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0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bảo hiểm xã hội cá nhân</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0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 Dịch vụ bảo hiểm chi theo thời kỳ đến cá nhân. Có thể là một sự phân phối đơn lẻ hoặc hàng loạt; có thể bắt buộc hoặc không bắt buộc, giá trị có thể được xác định danh nghĩa hoặc theo thị trường; nếu liên quan đến việc làm - có thể hoặc không thể thay đổi việc làm. Thời kỳ mà người hưởng lợi được trả có thể được cố định ở mức tối thiểu hoặc tối đa; có hoặc không có trợ cấp cho người còn sống</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0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564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0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0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0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0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0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0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1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6530002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1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bảo hiểm xã hội nhóm</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1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 Dịch vụ bảo hiểm chi theo thời kỳ đến các thành viên của nhóm. Có thể là một sự phân phối đơn lẻ hoặc hàng loạt; có thể bắt buộc hoặc không bắt buộc, giá trị có thể được xác định danh</w:t>
            </w:r>
            <w:r w:rsidDel="00000000" w:rsidR="00000000" w:rsidRPr="00000000">
              <w:rPr>
                <w:sz w:val="18"/>
                <w:szCs w:val="18"/>
                <w:u w:val="single"/>
                <w:rtl w:val="0"/>
              </w:rPr>
              <w:t xml:space="preserve"> </w:t>
            </w:r>
            <w:r w:rsidDel="00000000" w:rsidR="00000000" w:rsidRPr="00000000">
              <w:rPr>
                <w:sz w:val="18"/>
                <w:szCs w:val="18"/>
                <w:rtl w:val="0"/>
              </w:rPr>
              <w:t xml:space="preserve">nghĩa hoặc theo thị trường; nếu liên quan đến việc làm - có thể hoặc không thể thay đổi việc làm. Thời kỳ mà người hưởng lợi được trả có thể được cố định ở mức tối thiểu hoặc tối đa; có hoặc không có trợ cấp cho người còn sống</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1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1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1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66</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1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1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1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1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1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1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tài chính khác</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1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1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142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1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1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2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661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2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2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2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2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2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hỗ trợ dịch vụ tài chính (trừ dịch vụ bảo hiểm và dịch vụ bảo hiểm xã hội)</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2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2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96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2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2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2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2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6611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2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66110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2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661100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2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2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liên quan đến quản lý thị trường tài chính</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3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3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213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3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3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3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3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3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3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3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6611001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3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điều hành thị trường tài chính</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3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 dịch vụ hành chính bao gồm việc cung cấp mặt bằng và các phương tiện cần thiết khác cho hoạt động của giao dịch chứng khoán và hàng hóa</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3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142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3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3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3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3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4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4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4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6611002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4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điều tiết thị trường tài chính</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4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 dịch vụ điều chỉnh và kiểm soát thị trường tài chính và các thành viên trong thị trường này</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4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283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4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4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4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4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4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4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4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6611009</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4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khác liên quan đến quản lý thị trường tài chính</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4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Loại trừ:</w:t>
            </w:r>
          </w:p>
          <w:p w:rsidR="00000000" w:rsidDel="00000000" w:rsidP="00000000" w:rsidRDefault="00000000" w:rsidRPr="00000000" w14:paraId="00000C4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Việc cung cấp tin tức tài chính cho giới truyền thông, được phân vào nhóm 639010;</w:t>
            </w:r>
          </w:p>
          <w:p w:rsidR="00000000" w:rsidDel="00000000" w:rsidP="00000000" w:rsidRDefault="00000000" w:rsidRPr="00000000" w14:paraId="00000C5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bảo hộ chứng khoán, được phân vào nhóm 6619032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5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118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5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5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5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5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6612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5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66120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5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661200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5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5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môi giới hợp đồng hàng hóa và chứng khoán</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5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5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424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5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5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5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5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6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6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6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6612001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6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môi giới chứng khoán</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6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w:t>
            </w:r>
          </w:p>
          <w:p w:rsidR="00000000" w:rsidDel="00000000" w:rsidP="00000000" w:rsidRDefault="00000000" w:rsidRPr="00000000" w14:paraId="00000C6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môi giới (người bán và người mua cùng đưa ra một công cụ) cho chứng khoán</w:t>
            </w:r>
          </w:p>
          <w:p w:rsidR="00000000" w:rsidDel="00000000" w:rsidP="00000000" w:rsidRDefault="00000000" w:rsidRPr="00000000" w14:paraId="00000C6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hoạt động như một đại lý bán, cổ phần hoặc các lợi ích khác nằm trong quỹ chung</w:t>
            </w:r>
          </w:p>
          <w:p w:rsidR="00000000" w:rsidDel="00000000" w:rsidP="00000000" w:rsidRDefault="00000000" w:rsidRPr="00000000" w14:paraId="00000C6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bán, phân phối và mua lại trái phiếu chính phủ</w:t>
            </w:r>
          </w:p>
          <w:p w:rsidR="00000000" w:rsidDel="00000000" w:rsidP="00000000" w:rsidRDefault="00000000" w:rsidRPr="00000000" w14:paraId="00000C6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Lựa chọn môi giới</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6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295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6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6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6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6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6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6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7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6612002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7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môi giới hàng hóa</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7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w:t>
            </w:r>
          </w:p>
          <w:p w:rsidR="00000000" w:rsidDel="00000000" w:rsidP="00000000" w:rsidRDefault="00000000" w:rsidRPr="00000000" w14:paraId="00000C7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môi giới hàng hóa và hàng hóa trả sau gồm: cả hàng hóa tài chính trả sau...</w:t>
            </w:r>
          </w:p>
          <w:p w:rsidR="00000000" w:rsidDel="00000000" w:rsidP="00000000" w:rsidRDefault="00000000" w:rsidRPr="00000000" w14:paraId="00000C7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Loại trừ:</w:t>
            </w:r>
          </w:p>
          <w:p w:rsidR="00000000" w:rsidDel="00000000" w:rsidP="00000000" w:rsidRDefault="00000000" w:rsidRPr="00000000" w14:paraId="00000C7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Lựa chọn môi giới, được phân vào 6612001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7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142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7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7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7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7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6619</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7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66190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7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7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7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hỗ trợ khác cho dịch vụ tài chính chưa được phân vào đâu</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7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8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213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8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8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8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8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8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8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661901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8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6619010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8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xử lý và làm rõ các giao dịch chứng khoán</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8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 Dựa trên máy tính làm rõ và giải quyết các thay đổi của các khoản tiền gửi, tín dụng và giao dịch của chủ sở hữu chứng khoán</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8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118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8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8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8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8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8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9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661902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9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9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hỗ trợ liên quan đến ngân hàng đầu tư</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9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9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142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9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9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9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9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9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9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9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6619021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9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thôn tính và sáp nhập</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9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 Dịch vụ hướng dẫn và thương lượng trong việc sắp xếp thôn tính và sáp nhập</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9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237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9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A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A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A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A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A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A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6619022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A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cung cấp vốn công ty và đầu tư vốn mạo hiểm</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A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w:t>
            </w:r>
          </w:p>
          <w:p w:rsidR="00000000" w:rsidDel="00000000" w:rsidP="00000000" w:rsidRDefault="00000000" w:rsidRPr="00000000" w14:paraId="00000CA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sắp xếp huy động vốn gồm: tiền gửi, vốn chủ sở hữu, vốn đầu tư mạo hiểm</w:t>
            </w:r>
          </w:p>
          <w:p w:rsidR="00000000" w:rsidDel="00000000" w:rsidP="00000000" w:rsidRDefault="00000000" w:rsidRPr="00000000" w14:paraId="00000CA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huy động vốn mạo hiểm</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A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517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A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A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A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A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A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B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B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6619029</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B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hỗ trợ khác liên quan đến ngân hàng đầu tư</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B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Loại trừ:</w:t>
            </w:r>
          </w:p>
          <w:p w:rsidR="00000000" w:rsidDel="00000000" w:rsidP="00000000" w:rsidRDefault="00000000" w:rsidRPr="00000000" w14:paraId="00000CB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công bố giá cổ phiếu thông qua một nhà cung cấp thông tin, được phân vào nhóm 5819219</w:t>
            </w:r>
          </w:p>
          <w:p w:rsidR="00000000" w:rsidDel="00000000" w:rsidP="00000000" w:rsidRDefault="00000000" w:rsidRPr="00000000" w14:paraId="00000CB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cung cấp tin tức tài chính cho giới truyền thông, được phân vào nhóm 6391001</w:t>
            </w:r>
          </w:p>
          <w:p w:rsidR="00000000" w:rsidDel="00000000" w:rsidP="00000000" w:rsidRDefault="00000000" w:rsidRPr="00000000" w14:paraId="00000CB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ủy thác và bảo hộ, được phân vào nhóm 661903</w:t>
            </w:r>
          </w:p>
          <w:p w:rsidR="00000000" w:rsidDel="00000000" w:rsidP="00000000" w:rsidRDefault="00000000" w:rsidRPr="00000000" w14:paraId="00000CB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quản lý danh mục đầu tư, được phân vào nhóm 6630001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B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B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B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B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B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B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B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661903</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B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C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ủy thác và bảo hộ</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C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C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541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C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C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C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C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C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C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C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6619031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C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ủy thác</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C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w:t>
            </w:r>
          </w:p>
          <w:p w:rsidR="00000000" w:rsidDel="00000000" w:rsidP="00000000" w:rsidRDefault="00000000" w:rsidRPr="00000000" w14:paraId="00000CC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quản lý và thực hiện việc đánh giá và ủy thác</w:t>
            </w:r>
          </w:p>
          <w:p w:rsidR="00000000" w:rsidDel="00000000" w:rsidP="00000000" w:rsidRDefault="00000000" w:rsidRPr="00000000" w14:paraId="00000CC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của người được ủy thác đối với quỹ đầu tư hoặc quỹ bảo hiểm xã hội</w:t>
            </w:r>
          </w:p>
          <w:p w:rsidR="00000000" w:rsidDel="00000000" w:rsidP="00000000" w:rsidRDefault="00000000" w:rsidRPr="00000000" w14:paraId="00000CC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của người được ủy thác đối với chứng khoán (dịch vụ hành chính liên quan đến việc phát hành và đăng ký chứng khoán, trả lãi suất và cổ tức) Loại trừ:</w:t>
            </w:r>
          </w:p>
          <w:p w:rsidR="00000000" w:rsidDel="00000000" w:rsidP="00000000" w:rsidRDefault="00000000" w:rsidRPr="00000000" w14:paraId="00000CC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quản lý quỹ được phân vào nhóm 663000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D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507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D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D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D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D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D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D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D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6619032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D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bảo hộ</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D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w:t>
            </w:r>
          </w:p>
          <w:p w:rsidR="00000000" w:rsidDel="00000000" w:rsidP="00000000" w:rsidRDefault="00000000" w:rsidRPr="00000000" w14:paraId="00000CD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Việc hướng dẫn, cung cấp dịch vụ bảo vệ hoặc việc tính toán về giá trị thu nhập bao hàm cả tài sản cá nhân và chứng khoán</w:t>
            </w:r>
          </w:p>
          <w:p w:rsidR="00000000" w:rsidDel="00000000" w:rsidP="00000000" w:rsidRDefault="00000000" w:rsidRPr="00000000" w14:paraId="00000CD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bảo vệ</w:t>
            </w:r>
          </w:p>
          <w:p w:rsidR="00000000" w:rsidDel="00000000" w:rsidP="00000000" w:rsidRDefault="00000000" w:rsidRPr="00000000" w14:paraId="00000CD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cất giữ ở nơi an toàn</w:t>
            </w:r>
          </w:p>
          <w:p w:rsidR="00000000" w:rsidDel="00000000" w:rsidP="00000000" w:rsidRDefault="00000000" w:rsidRPr="00000000" w14:paraId="00000CD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bảo hộ chứng khoán</w:t>
            </w:r>
          </w:p>
          <w:p w:rsidR="00000000" w:rsidDel="00000000" w:rsidP="00000000" w:rsidRDefault="00000000" w:rsidRPr="00000000" w14:paraId="00000CD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chứng thực kiểm toán trên cơ sở tôn trọng chứng khoán của khách</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D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142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E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E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E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E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E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E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661904</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E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E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hỗ trợ khác cho dịch vụ tài chính chưa được phân vào đâu</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E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E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987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E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E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E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E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E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E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F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6619041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F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tư vấn tài chính</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F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w:t>
            </w:r>
          </w:p>
          <w:p w:rsidR="00000000" w:rsidDel="00000000" w:rsidP="00000000" w:rsidRDefault="00000000" w:rsidRPr="00000000" w14:paraId="00000CF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tư vấn tài chính</w:t>
            </w:r>
          </w:p>
          <w:p w:rsidR="00000000" w:rsidDel="00000000" w:rsidP="00000000" w:rsidRDefault="00000000" w:rsidRPr="00000000" w14:paraId="00000CF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phân tích và thu thập thông tin thị trường</w:t>
            </w:r>
          </w:p>
          <w:p w:rsidR="00000000" w:rsidDel="00000000" w:rsidP="00000000" w:rsidRDefault="00000000" w:rsidRPr="00000000" w14:paraId="00000CF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Loại trừ:</w:t>
            </w:r>
          </w:p>
          <w:p w:rsidR="00000000" w:rsidDel="00000000" w:rsidP="00000000" w:rsidRDefault="00000000" w:rsidRPr="00000000" w14:paraId="00000CF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thôn tính và sát nhập, được phân vào nhóm 6619021</w:t>
            </w:r>
          </w:p>
          <w:p w:rsidR="00000000" w:rsidDel="00000000" w:rsidP="00000000" w:rsidRDefault="00000000" w:rsidRPr="00000000" w14:paraId="00000CF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huy động tài chính và vốn mạo hiểm, được phân vào nhóm 6619022</w:t>
            </w:r>
          </w:p>
          <w:p w:rsidR="00000000" w:rsidDel="00000000" w:rsidP="00000000" w:rsidRDefault="00000000" w:rsidRPr="00000000" w14:paraId="00000CF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ủy thác và bảo hộ, được phân vào nhóm 661903</w:t>
            </w:r>
          </w:p>
          <w:p w:rsidR="00000000" w:rsidDel="00000000" w:rsidP="00000000" w:rsidRDefault="00000000" w:rsidRPr="00000000" w14:paraId="00000CF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tư vấn bảo hiểm và bảo hiểm xã hội, được phân vào nhóm 6629009</w:t>
            </w:r>
          </w:p>
          <w:p w:rsidR="00000000" w:rsidDel="00000000" w:rsidP="00000000" w:rsidRDefault="00000000" w:rsidRPr="00000000" w14:paraId="00000CF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quản lý quỹ đầu tư, được phân vào nhóm 6630001</w:t>
            </w:r>
          </w:p>
          <w:p w:rsidR="00000000" w:rsidDel="00000000" w:rsidP="00000000" w:rsidRDefault="00000000" w:rsidRPr="00000000" w14:paraId="00000CF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tư vấn các vấn đề về thuế, được phân vào nhóm 692003</w:t>
            </w:r>
          </w:p>
          <w:p w:rsidR="00000000" w:rsidDel="00000000" w:rsidP="00000000" w:rsidRDefault="00000000" w:rsidRPr="00000000" w14:paraId="00000CF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tư vấn quản lý tài chính (trừ thuế kinh doanh), được phân vào nhóm 7020021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F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154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F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CF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0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0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0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0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0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6619042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0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hối đoái</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0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w:t>
            </w:r>
          </w:p>
          <w:p w:rsidR="00000000" w:rsidDel="00000000" w:rsidP="00000000" w:rsidRDefault="00000000" w:rsidRPr="00000000" w14:paraId="00000D0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hối đoái cung cấp bởi đơn vị kinh doanh ngoại hối</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0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576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0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0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0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0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0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0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0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6619043</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1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xử lý và thanh toán bù trừ các giao dịch tài chính</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1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w:t>
            </w:r>
          </w:p>
          <w:p w:rsidR="00000000" w:rsidDel="00000000" w:rsidP="00000000" w:rsidRDefault="00000000" w:rsidRPr="00000000" w14:paraId="00000D1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xử lý các giao dịch tài chính như việc xác minh các cân đối tài chính, cấp phép cho các giao dịch, chuyển tiền đến/từ các tài khoản của người giao dịch, khai báo với ngân hàng (hoặc nhà phát hành thẻ tín dụng) về các giao dịch cá nhân và cung cấp các bảng tóm tắt hàng ngày...</w:t>
            </w:r>
          </w:p>
          <w:p w:rsidR="00000000" w:rsidDel="00000000" w:rsidP="00000000" w:rsidRDefault="00000000" w:rsidRPr="00000000" w14:paraId="00000D1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Loại trừ:</w:t>
            </w:r>
          </w:p>
          <w:p w:rsidR="00000000" w:rsidDel="00000000" w:rsidP="00000000" w:rsidRDefault="00000000" w:rsidRPr="00000000" w14:paraId="00000D1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xử lý giao dịch chứng khoán, được phân vào nhóm 6619010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1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237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1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1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1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1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1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1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1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6619049</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1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hỗ trợ khác cho dịch vụ tài chính chưa được phân vào đâu</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1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w:t>
            </w:r>
          </w:p>
          <w:p w:rsidR="00000000" w:rsidDel="00000000" w:rsidP="00000000" w:rsidRDefault="00000000" w:rsidRPr="00000000" w14:paraId="00000D1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môi giới nợ và thế chấp Loại trừ</w:t>
            </w:r>
          </w:p>
          <w:p w:rsidR="00000000" w:rsidDel="00000000" w:rsidP="00000000" w:rsidRDefault="00000000" w:rsidRPr="00000000" w14:paraId="00000D2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đóng gói tiền giấy và tiền xu, được phân vào nhóm 8292000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2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96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2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2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2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662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2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2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2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2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2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hỗ trợ bảo hiểm và bảo hiểm xã hội</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2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2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376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2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2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2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2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6621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3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66210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3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662100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3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6621000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3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đánh giá rủi ro và thiệt hại</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3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w:t>
            </w:r>
          </w:p>
          <w:p w:rsidR="00000000" w:rsidDel="00000000" w:rsidP="00000000" w:rsidRDefault="00000000" w:rsidRPr="00000000" w14:paraId="00000D3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điều tra về những bồi thường bảo hiểm, xác định lượng mất hoặc hư hỏng theo như quy định của bảo hiểm và các điều khoản thương lượng</w:t>
            </w:r>
          </w:p>
          <w:p w:rsidR="00000000" w:rsidDel="00000000" w:rsidP="00000000" w:rsidRDefault="00000000" w:rsidRPr="00000000" w14:paraId="00000D3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kiểm tra các bồi thường mà đã được kiểm tra hoặc được phép chi trả</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3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178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3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3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3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3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6622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3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66220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3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662200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3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6622000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3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của đại lý và môi giới bảo hiểm</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4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w:t>
            </w:r>
          </w:p>
          <w:p w:rsidR="00000000" w:rsidDel="00000000" w:rsidP="00000000" w:rsidRDefault="00000000" w:rsidRPr="00000000" w14:paraId="00000D4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bán, thương lượng hoặc thu hút các chính sách bảo hiểm hàng năm và tái bảo hiểm</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4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118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4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4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4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4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6629</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4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66290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4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662900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4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4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hỗ trợ khác cho bảo hiểm và bảo hiểm xã hội</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4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4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130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4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4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4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5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5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5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5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6629001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5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thống kê bảo hiểm</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5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w:t>
            </w:r>
          </w:p>
          <w:p w:rsidR="00000000" w:rsidDel="00000000" w:rsidP="00000000" w:rsidRDefault="00000000" w:rsidRPr="00000000" w14:paraId="00000D5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tính toán rủi ro bảo hiểm và phí bảo hiểm</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5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271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5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5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5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5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5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5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5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6629009</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5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hỗ trợ khác cho bảo hiểm và bảo hiểm xã hội chưa được phân vào đâu</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6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w:t>
            </w:r>
          </w:p>
          <w:p w:rsidR="00000000" w:rsidDel="00000000" w:rsidP="00000000" w:rsidRDefault="00000000" w:rsidRPr="00000000" w14:paraId="00000D6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hành chính của bảo hiểm và bảo hiểm xã hội</w:t>
            </w:r>
          </w:p>
          <w:p w:rsidR="00000000" w:rsidDel="00000000" w:rsidP="00000000" w:rsidRDefault="00000000" w:rsidRPr="00000000" w14:paraId="00000D6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tiết kiệm hành chính</w:t>
            </w:r>
          </w:p>
          <w:p w:rsidR="00000000" w:rsidDel="00000000" w:rsidP="00000000" w:rsidRDefault="00000000" w:rsidRPr="00000000" w14:paraId="00000D6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tư vấn bảo hiểm và bảo hiểm xã hội</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6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6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6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6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663</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6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6630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6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66300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6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663000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6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6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quản lý quỹ</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6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6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739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6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7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7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7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7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7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7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6630001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7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quản lý danh mục đầu tư (loại trừ quĩ BHXH)</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7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w:t>
            </w:r>
          </w:p>
          <w:p w:rsidR="00000000" w:rsidDel="00000000" w:rsidP="00000000" w:rsidRDefault="00000000" w:rsidRPr="00000000" w14:paraId="00000D7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Quản lý tài sản danh mục đầu tư của cá nhân, của các công ty..., trên cơ sở phí hoặc hợp đồng, trừ quỹ bảo hiểm xã hội. Nhà quản lý ra quyết định đầu tư mua hoặc bán. Ví dụ của quản lý danh mục đầu tư là các danh mục chung, các quỹ đầu tư khác hoặc ủy thác. Loại trừ:</w:t>
            </w:r>
          </w:p>
          <w:p w:rsidR="00000000" w:rsidDel="00000000" w:rsidP="00000000" w:rsidRDefault="00000000" w:rsidRPr="00000000" w14:paraId="00000D7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Việc mua hoặc bán chứng khoán trên cơ sở phí giao dịch, được phân vào nhóm 6612001</w:t>
            </w:r>
          </w:p>
          <w:p w:rsidR="00000000" w:rsidDel="00000000" w:rsidP="00000000" w:rsidRDefault="00000000" w:rsidRPr="00000000" w14:paraId="00000D7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tư vấn về kế hoạch tài chính cá nhân không liên quan đến việc ra quyết định thay mặt khách hàng, được phân vào nhóm 6619041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7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96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7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7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7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7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8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8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8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6630002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8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quản lý quĩ bảo hiểm xã hội</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8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8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96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86">
            <w:pPr>
              <w:pBdr>
                <w:left w:color="auto" w:space="0" w:sz="0" w:val="none"/>
                <w:right w:color="auto" w:space="0" w:sz="0" w:val="none"/>
              </w:pBdr>
              <w:spacing w:after="120" w:before="120" w:line="311.99999999999994" w:lineRule="auto"/>
              <w:jc w:val="center"/>
              <w:rPr>
                <w:b w:val="1"/>
                <w:bCs w:val="1"/>
                <w:sz w:val="18"/>
                <w:szCs w:val="18"/>
              </w:rPr>
            </w:pPr>
            <w:r w:rsidDel="00000000" w:rsidR="00000000" w:rsidRPr="00000000">
              <w:rPr>
                <w:b w:val="1"/>
                <w:bCs w:val="1"/>
                <w:sz w:val="18"/>
                <w:szCs w:val="18"/>
                <w:rtl w:val="0"/>
              </w:rPr>
              <w:t xml:space="preserve">L</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8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8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8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8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8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8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8D">
            <w:pPr>
              <w:pBdr>
                <w:left w:color="auto" w:space="0" w:sz="0" w:val="none"/>
                <w:right w:color="auto" w:space="0" w:sz="0" w:val="none"/>
              </w:pBdr>
              <w:spacing w:after="120" w:before="120" w:line="311.99999999999994" w:lineRule="auto"/>
              <w:jc w:val="center"/>
              <w:rPr>
                <w:b w:val="1"/>
                <w:bCs w:val="1"/>
                <w:sz w:val="18"/>
                <w:szCs w:val="18"/>
              </w:rPr>
            </w:pPr>
            <w:r w:rsidDel="00000000" w:rsidR="00000000" w:rsidRPr="00000000">
              <w:rPr>
                <w:b w:val="1"/>
                <w:bCs w:val="1"/>
                <w:sz w:val="18"/>
                <w:szCs w:val="18"/>
                <w:rtl w:val="0"/>
              </w:rPr>
              <w:t xml:space="preserve">DỊCH VỤ KINH DOANH BẤT ĐỘNG SẢN</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8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8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96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90">
            <w:pPr>
              <w:pBdr>
                <w:left w:color="auto" w:space="0" w:sz="0" w:val="none"/>
                <w:right w:color="auto" w:space="0" w:sz="0" w:val="none"/>
              </w:pBdr>
              <w:spacing w:after="120" w:before="120" w:line="311.99999999999994" w:lineRule="auto"/>
              <w:jc w:val="center"/>
              <w:rPr>
                <w:b w:val="1"/>
                <w:bCs w:val="1"/>
                <w:sz w:val="18"/>
                <w:szCs w:val="18"/>
              </w:rPr>
            </w:pPr>
            <w:r w:rsidDel="00000000" w:rsidR="00000000" w:rsidRPr="00000000">
              <w:rPr>
                <w:b w:val="1"/>
                <w:bCs w:val="1"/>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9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68</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9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9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9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9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9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9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kinh doanh bất động sản</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9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9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189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9A">
            <w:pPr>
              <w:pBdr>
                <w:left w:color="auto" w:space="0" w:sz="0" w:val="none"/>
                <w:right w:color="auto" w:space="0" w:sz="0" w:val="none"/>
              </w:pBdr>
              <w:spacing w:after="120" w:before="120" w:line="311.99999999999994" w:lineRule="auto"/>
              <w:jc w:val="center"/>
              <w:rPr>
                <w:b w:val="1"/>
                <w:bCs w:val="1"/>
                <w:sz w:val="18"/>
                <w:szCs w:val="18"/>
              </w:rPr>
            </w:pPr>
            <w:r w:rsidDel="00000000" w:rsidR="00000000" w:rsidRPr="00000000">
              <w:rPr>
                <w:b w:val="1"/>
                <w:bCs w:val="1"/>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9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9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681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9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6810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9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9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A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A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kinh doanh bất động sản, quyền sử dụng đất thuộc chủ sở hữu, chủ sử dụng hoặc đi thuê</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A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A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118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A4">
            <w:pPr>
              <w:pBdr>
                <w:left w:color="auto" w:space="0" w:sz="0" w:val="none"/>
                <w:right w:color="auto" w:space="0" w:sz="0" w:val="none"/>
              </w:pBdr>
              <w:spacing w:after="120" w:before="120" w:line="311.99999999999994" w:lineRule="auto"/>
              <w:jc w:val="center"/>
              <w:rPr>
                <w:b w:val="1"/>
                <w:bCs w:val="1"/>
                <w:sz w:val="18"/>
                <w:szCs w:val="18"/>
              </w:rPr>
            </w:pPr>
            <w:r w:rsidDel="00000000" w:rsidR="00000000" w:rsidRPr="00000000">
              <w:rPr>
                <w:b w:val="1"/>
                <w:bCs w:val="1"/>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A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A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A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A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68101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A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A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A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mua, bán nhà ở và quyền sử dụng đất ở</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A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A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166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AE">
            <w:pPr>
              <w:pBdr>
                <w:left w:color="auto" w:space="0" w:sz="0" w:val="none"/>
                <w:right w:color="auto" w:space="0" w:sz="0" w:val="none"/>
              </w:pBdr>
              <w:spacing w:after="120" w:before="120" w:line="311.99999999999994" w:lineRule="auto"/>
              <w:jc w:val="center"/>
              <w:rPr>
                <w:b w:val="1"/>
                <w:bCs w:val="1"/>
                <w:sz w:val="18"/>
                <w:szCs w:val="18"/>
              </w:rPr>
            </w:pPr>
            <w:r w:rsidDel="00000000" w:rsidR="00000000" w:rsidRPr="00000000">
              <w:rPr>
                <w:b w:val="1"/>
                <w:bCs w:val="1"/>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A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B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B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B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B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681011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B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6810110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B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mua, bán nhà ở (chung cư, không gắn với quyền sử dụng đất để ở)</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B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B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118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B8">
            <w:pPr>
              <w:pBdr>
                <w:left w:color="auto" w:space="0" w:sz="0" w:val="none"/>
                <w:right w:color="auto" w:space="0" w:sz="0" w:val="none"/>
              </w:pBdr>
              <w:spacing w:after="120" w:before="120" w:line="311.99999999999994" w:lineRule="auto"/>
              <w:jc w:val="center"/>
              <w:rPr>
                <w:b w:val="1"/>
                <w:bCs w:val="1"/>
                <w:sz w:val="18"/>
                <w:szCs w:val="18"/>
              </w:rPr>
            </w:pPr>
            <w:r w:rsidDel="00000000" w:rsidR="00000000" w:rsidRPr="00000000">
              <w:rPr>
                <w:b w:val="1"/>
                <w:bCs w:val="1"/>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B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B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B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B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B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681012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B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6810120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B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mua, bán nhà ở gắn với quyền sử dụng đất ở</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C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C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471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C2">
            <w:pPr>
              <w:pBdr>
                <w:left w:color="auto" w:space="0" w:sz="0" w:val="none"/>
                <w:right w:color="auto" w:space="0" w:sz="0" w:val="none"/>
              </w:pBdr>
              <w:spacing w:after="120" w:before="120" w:line="311.99999999999994" w:lineRule="auto"/>
              <w:jc w:val="center"/>
              <w:rPr>
                <w:b w:val="1"/>
                <w:bCs w:val="1"/>
                <w:sz w:val="18"/>
                <w:szCs w:val="18"/>
              </w:rPr>
            </w:pPr>
            <w:r w:rsidDel="00000000" w:rsidR="00000000" w:rsidRPr="00000000">
              <w:rPr>
                <w:b w:val="1"/>
                <w:bCs w:val="1"/>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C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C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C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C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C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681013</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C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6810130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C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mua, bán quyền sử dụng đất trống để ở</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C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w:t>
            </w:r>
          </w:p>
          <w:p w:rsidR="00000000" w:rsidDel="00000000" w:rsidP="00000000" w:rsidRDefault="00000000" w:rsidRPr="00000000" w14:paraId="00000DC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bán và mua đất trống để ở trong trường hợp việc mua bán được xem là giao dịch cổ phiếu bởi người bán. Đất trống để ở này có thể gồm: nhiều lô đất nhỏ.</w:t>
            </w:r>
          </w:p>
          <w:p w:rsidR="00000000" w:rsidDel="00000000" w:rsidP="00000000" w:rsidRDefault="00000000" w:rsidRPr="00000000" w14:paraId="00000DC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Bất động sản phân lô theo cách rút thăm</w:t>
            </w:r>
          </w:p>
          <w:p w:rsidR="00000000" w:rsidDel="00000000" w:rsidP="00000000" w:rsidRDefault="00000000" w:rsidRPr="00000000" w14:paraId="00000DC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Loại trừ:</w:t>
            </w:r>
          </w:p>
          <w:p w:rsidR="00000000" w:rsidDel="00000000" w:rsidP="00000000" w:rsidRDefault="00000000" w:rsidRPr="00000000" w14:paraId="00000DC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Chia nhỏ hoặc cải tạo đất, được phân vào nhóm 4290024</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C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118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D0">
            <w:pPr>
              <w:pBdr>
                <w:left w:color="auto" w:space="0" w:sz="0" w:val="none"/>
                <w:right w:color="auto" w:space="0" w:sz="0" w:val="none"/>
              </w:pBdr>
              <w:spacing w:after="120" w:before="120" w:line="311.99999999999994" w:lineRule="auto"/>
              <w:jc w:val="center"/>
              <w:rPr>
                <w:b w:val="1"/>
                <w:bCs w:val="1"/>
                <w:sz w:val="18"/>
                <w:szCs w:val="18"/>
              </w:rPr>
            </w:pPr>
            <w:r w:rsidDel="00000000" w:rsidR="00000000" w:rsidRPr="00000000">
              <w:rPr>
                <w:b w:val="1"/>
                <w:bCs w:val="1"/>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D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D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D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D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68102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D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D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DD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mua, bán nhà và quyền sử dụng đất không để ở</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D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D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717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DA">
            <w:pPr>
              <w:pBdr>
                <w:left w:color="auto" w:space="0" w:sz="0" w:val="none"/>
                <w:right w:color="auto" w:space="0" w:sz="0" w:val="none"/>
              </w:pBdr>
              <w:spacing w:after="120" w:before="120" w:line="311.99999999999994" w:lineRule="auto"/>
              <w:jc w:val="center"/>
              <w:rPr>
                <w:b w:val="1"/>
                <w:bCs w:val="1"/>
                <w:sz w:val="18"/>
                <w:szCs w:val="18"/>
              </w:rPr>
            </w:pPr>
            <w:r w:rsidDel="00000000" w:rsidR="00000000" w:rsidRPr="00000000">
              <w:rPr>
                <w:b w:val="1"/>
                <w:bCs w:val="1"/>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D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D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D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D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D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681021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E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6810210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E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mua, bán nhà gắn với QSD đất không để ở</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DE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w:t>
            </w:r>
          </w:p>
          <w:p w:rsidR="00000000" w:rsidDel="00000000" w:rsidP="00000000" w:rsidRDefault="00000000" w:rsidRPr="00000000" w14:paraId="00000DE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bán và mua nhà và đất không để ở trong trường hợp việc mua bán được xem là giao dịch cổ phiếu bởi người bán, không phải là bán tài sản cố định. Ví dụ về bất động sản không để ở:</w:t>
            </w:r>
          </w:p>
          <w:p w:rsidR="00000000" w:rsidDel="00000000" w:rsidP="00000000" w:rsidRDefault="00000000" w:rsidRPr="00000000" w14:paraId="00000DE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Nhà máy, văn phòng, nhà kho</w:t>
            </w:r>
          </w:p>
          <w:p w:rsidR="00000000" w:rsidDel="00000000" w:rsidP="00000000" w:rsidRDefault="00000000" w:rsidRPr="00000000" w14:paraId="00000DE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Nhà hát, các tòa nhà đa mục đích không phải để ở</w:t>
            </w:r>
          </w:p>
          <w:p w:rsidR="00000000" w:rsidDel="00000000" w:rsidP="00000000" w:rsidRDefault="00000000" w:rsidRPr="00000000" w14:paraId="00000DE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Bất động sản nông lâm nghiệp</w:t>
            </w:r>
          </w:p>
          <w:p w:rsidR="00000000" w:rsidDel="00000000" w:rsidP="00000000" w:rsidRDefault="00000000" w:rsidRPr="00000000" w14:paraId="00000DE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Bất động sản tương tự</w:t>
            </w:r>
          </w:p>
          <w:p w:rsidR="00000000" w:rsidDel="00000000" w:rsidP="00000000" w:rsidRDefault="00000000" w:rsidRPr="00000000" w14:paraId="00000DE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Nhóm này loại trừ:</w:t>
            </w:r>
          </w:p>
          <w:p w:rsidR="00000000" w:rsidDel="00000000" w:rsidP="00000000" w:rsidRDefault="00000000" w:rsidRPr="00000000" w14:paraId="00000DE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Xây bất động sản không để ở để bán, được phân vào nhóm 4100012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E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436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EB">
            <w:pPr>
              <w:pBdr>
                <w:left w:color="auto" w:space="0" w:sz="0" w:val="none"/>
                <w:right w:color="auto" w:space="0" w:sz="0" w:val="none"/>
              </w:pBdr>
              <w:spacing w:after="120" w:before="120" w:line="311.99999999999994" w:lineRule="auto"/>
              <w:jc w:val="center"/>
              <w:rPr>
                <w:b w:val="1"/>
                <w:bCs w:val="1"/>
                <w:sz w:val="18"/>
                <w:szCs w:val="18"/>
              </w:rPr>
            </w:pPr>
            <w:r w:rsidDel="00000000" w:rsidR="00000000" w:rsidRPr="00000000">
              <w:rPr>
                <w:b w:val="1"/>
                <w:bCs w:val="1"/>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E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E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E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E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F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681022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F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6810220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F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bán và mua quyền sử dụng đất trống không để ở</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F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w:t>
            </w:r>
          </w:p>
          <w:p w:rsidR="00000000" w:rsidDel="00000000" w:rsidP="00000000" w:rsidRDefault="00000000" w:rsidRPr="00000000" w14:paraId="00000DF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bán và mua quyền sử dụng đất trống không để ở mà việc bán được xem là giao dịch cổ phiếu của người bán. Đất trống này có thể Gồm: đất phân lô Bất động sản chia lô, không có cải tạo đất</w:t>
            </w:r>
          </w:p>
          <w:p w:rsidR="00000000" w:rsidDel="00000000" w:rsidP="00000000" w:rsidRDefault="00000000" w:rsidRPr="00000000" w14:paraId="00000DF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Loại trừ:</w:t>
            </w:r>
          </w:p>
          <w:p w:rsidR="00000000" w:rsidDel="00000000" w:rsidP="00000000" w:rsidRDefault="00000000" w:rsidRPr="00000000" w14:paraId="00000DF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Cải tạo đất, được phân vào nhóm 431201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F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118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F8">
            <w:pPr>
              <w:pBdr>
                <w:left w:color="auto" w:space="0" w:sz="0" w:val="none"/>
                <w:right w:color="auto" w:space="0" w:sz="0" w:val="none"/>
              </w:pBdr>
              <w:spacing w:after="120" w:before="120" w:line="311.99999999999994" w:lineRule="auto"/>
              <w:jc w:val="center"/>
              <w:rPr>
                <w:b w:val="1"/>
                <w:bCs w:val="1"/>
                <w:sz w:val="18"/>
                <w:szCs w:val="18"/>
              </w:rPr>
            </w:pPr>
            <w:r w:rsidDel="00000000" w:rsidR="00000000" w:rsidRPr="00000000">
              <w:rPr>
                <w:b w:val="1"/>
                <w:bCs w:val="1"/>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F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F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F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F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68103</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F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DF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bottom"/>
          </w:tcPr>
          <w:p w:rsidR="00000000" w:rsidDel="00000000" w:rsidP="00000000" w:rsidRDefault="00000000" w:rsidRPr="00000000" w14:paraId="00000DF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cho thuê, điều hành, quản lý nhà và đất ở</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0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0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612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02">
            <w:pPr>
              <w:pBdr>
                <w:left w:color="auto" w:space="0" w:sz="0" w:val="none"/>
                <w:right w:color="auto" w:space="0" w:sz="0" w:val="none"/>
              </w:pBdr>
              <w:spacing w:after="120" w:before="120" w:line="311.99999999999994" w:lineRule="auto"/>
              <w:jc w:val="center"/>
              <w:rPr>
                <w:b w:val="1"/>
                <w:bCs w:val="1"/>
                <w:sz w:val="18"/>
                <w:szCs w:val="18"/>
              </w:rPr>
            </w:pPr>
            <w:r w:rsidDel="00000000" w:rsidR="00000000" w:rsidRPr="00000000">
              <w:rPr>
                <w:b w:val="1"/>
                <w:bCs w:val="1"/>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0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0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0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0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0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681031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0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6810310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0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cho thuê nhà và đất ở</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0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w:t>
            </w:r>
          </w:p>
          <w:p w:rsidR="00000000" w:rsidDel="00000000" w:rsidP="00000000" w:rsidRDefault="00000000" w:rsidRPr="00000000" w14:paraId="00000E0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cho thuê bất động sản để ở bởi người chủ sở hữu hoặc người thuê theo hợp đồng cho người khác thuê:</w:t>
            </w:r>
          </w:p>
          <w:p w:rsidR="00000000" w:rsidDel="00000000" w:rsidP="00000000" w:rsidRDefault="00000000" w:rsidRPr="00000000" w14:paraId="00000E0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Nhà riêng, căn hộ</w:t>
            </w:r>
          </w:p>
          <w:p w:rsidR="00000000" w:rsidDel="00000000" w:rsidP="00000000" w:rsidRDefault="00000000" w:rsidRPr="00000000" w14:paraId="00000E0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Nhà sử dụng đa mục đích chủ yếu để ở</w:t>
            </w:r>
          </w:p>
          <w:p w:rsidR="00000000" w:rsidDel="00000000" w:rsidP="00000000" w:rsidRDefault="00000000" w:rsidRPr="00000000" w14:paraId="00000E0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Không gian được sở hữu theo thời gian</w:t>
            </w:r>
          </w:p>
          <w:p w:rsidR="00000000" w:rsidDel="00000000" w:rsidP="00000000" w:rsidRDefault="00000000" w:rsidRPr="00000000" w14:paraId="00000E0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Loại trừ:</w:t>
            </w:r>
          </w:p>
          <w:p w:rsidR="00000000" w:rsidDel="00000000" w:rsidP="00000000" w:rsidRDefault="00000000" w:rsidRPr="00000000" w14:paraId="00000E1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nhà ở được cung cấp bởi khách sạn, nhà khách, nhà nghỉ, ký túc xá, được phân vào nhóm 55</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1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96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12">
            <w:pPr>
              <w:pBdr>
                <w:left w:color="auto" w:space="0" w:sz="0" w:val="none"/>
                <w:right w:color="auto" w:space="0" w:sz="0" w:val="none"/>
              </w:pBdr>
              <w:spacing w:after="120" w:before="120" w:line="311.99999999999994" w:lineRule="auto"/>
              <w:jc w:val="center"/>
              <w:rPr>
                <w:b w:val="1"/>
                <w:bCs w:val="1"/>
                <w:sz w:val="18"/>
                <w:szCs w:val="18"/>
              </w:rPr>
            </w:pPr>
            <w:r w:rsidDel="00000000" w:rsidR="00000000" w:rsidRPr="00000000">
              <w:rPr>
                <w:b w:val="1"/>
                <w:bCs w:val="1"/>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1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1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1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1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1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681032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1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6810320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1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điều hành nhà và đất ở</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1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1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1C">
            <w:pPr>
              <w:pBdr>
                <w:left w:color="auto" w:space="0" w:sz="0" w:val="none"/>
                <w:right w:color="auto" w:space="0" w:sz="0" w:val="none"/>
              </w:pBdr>
              <w:spacing w:after="120" w:before="120" w:line="311.99999999999994" w:lineRule="auto"/>
              <w:jc w:val="center"/>
              <w:rPr>
                <w:b w:val="1"/>
                <w:bCs w:val="1"/>
                <w:sz w:val="18"/>
                <w:szCs w:val="18"/>
              </w:rPr>
            </w:pPr>
            <w:r w:rsidDel="00000000" w:rsidR="00000000" w:rsidRPr="00000000">
              <w:rPr>
                <w:b w:val="1"/>
                <w:bCs w:val="1"/>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1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1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1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2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2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681033</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2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6810330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2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quản lý nhà và đất ở</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2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2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118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26">
            <w:pPr>
              <w:pBdr>
                <w:left w:color="auto" w:space="0" w:sz="0" w:val="none"/>
                <w:right w:color="auto" w:space="0" w:sz="0" w:val="none"/>
              </w:pBdr>
              <w:spacing w:after="120" w:before="120" w:line="311.99999999999994" w:lineRule="auto"/>
              <w:jc w:val="center"/>
              <w:rPr>
                <w:b w:val="1"/>
                <w:bCs w:val="1"/>
                <w:sz w:val="18"/>
                <w:szCs w:val="18"/>
              </w:rPr>
            </w:pPr>
            <w:r w:rsidDel="00000000" w:rsidR="00000000" w:rsidRPr="00000000">
              <w:rPr>
                <w:b w:val="1"/>
                <w:bCs w:val="1"/>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2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2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2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2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68104</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2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2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2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cho thuê, điều hành, quản lý nhà và đất không để ở</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2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2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118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30">
            <w:pPr>
              <w:pBdr>
                <w:left w:color="auto" w:space="0" w:sz="0" w:val="none"/>
                <w:right w:color="auto" w:space="0" w:sz="0" w:val="none"/>
              </w:pBdr>
              <w:spacing w:after="120" w:before="120" w:line="311.99999999999994" w:lineRule="auto"/>
              <w:jc w:val="center"/>
              <w:rPr>
                <w:b w:val="1"/>
                <w:bCs w:val="1"/>
                <w:sz w:val="18"/>
                <w:szCs w:val="18"/>
              </w:rPr>
            </w:pPr>
            <w:r w:rsidDel="00000000" w:rsidR="00000000" w:rsidRPr="00000000">
              <w:rPr>
                <w:b w:val="1"/>
                <w:bCs w:val="1"/>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3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3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3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3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3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681041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3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6810410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3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cho thuê nhà và quyền sử dụng đất không để ở</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3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3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96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3A">
            <w:pPr>
              <w:pBdr>
                <w:left w:color="auto" w:space="0" w:sz="0" w:val="none"/>
                <w:right w:color="auto" w:space="0" w:sz="0" w:val="none"/>
              </w:pBdr>
              <w:spacing w:after="120" w:before="120" w:line="311.99999999999994" w:lineRule="auto"/>
              <w:jc w:val="center"/>
              <w:rPr>
                <w:b w:val="1"/>
                <w:bCs w:val="1"/>
                <w:sz w:val="18"/>
                <w:szCs w:val="18"/>
              </w:rPr>
            </w:pPr>
            <w:r w:rsidDel="00000000" w:rsidR="00000000" w:rsidRPr="00000000">
              <w:rPr>
                <w:b w:val="1"/>
                <w:bCs w:val="1"/>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3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3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3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3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3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681042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4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6810420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4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điều hành nhà và đất không để ở</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4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4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96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44">
            <w:pPr>
              <w:pBdr>
                <w:left w:color="auto" w:space="0" w:sz="0" w:val="none"/>
                <w:right w:color="auto" w:space="0" w:sz="0" w:val="none"/>
              </w:pBdr>
              <w:spacing w:after="120" w:before="120" w:line="311.99999999999994" w:lineRule="auto"/>
              <w:jc w:val="center"/>
              <w:rPr>
                <w:b w:val="1"/>
                <w:bCs w:val="1"/>
                <w:sz w:val="18"/>
                <w:szCs w:val="18"/>
              </w:rPr>
            </w:pPr>
            <w:r w:rsidDel="00000000" w:rsidR="00000000" w:rsidRPr="00000000">
              <w:rPr>
                <w:b w:val="1"/>
                <w:bCs w:val="1"/>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4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4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4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4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4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681043</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4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6810430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4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quản lý nhà và đất không để ở</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4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4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96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4E">
            <w:pPr>
              <w:pBdr>
                <w:left w:color="auto" w:space="0" w:sz="0" w:val="none"/>
                <w:right w:color="auto" w:space="0" w:sz="0" w:val="none"/>
              </w:pBdr>
              <w:spacing w:after="120" w:before="120" w:line="311.99999999999994" w:lineRule="auto"/>
              <w:jc w:val="center"/>
              <w:rPr>
                <w:b w:val="1"/>
                <w:bCs w:val="1"/>
                <w:sz w:val="18"/>
                <w:szCs w:val="18"/>
              </w:rPr>
            </w:pPr>
            <w:r w:rsidDel="00000000" w:rsidR="00000000" w:rsidRPr="00000000">
              <w:rPr>
                <w:b w:val="1"/>
                <w:bCs w:val="1"/>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4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5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5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5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68109</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5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5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5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kinh doanh bất động sản khác</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5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5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118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58">
            <w:pPr>
              <w:pBdr>
                <w:left w:color="auto" w:space="0" w:sz="0" w:val="none"/>
                <w:right w:color="auto" w:space="0" w:sz="0" w:val="none"/>
              </w:pBdr>
              <w:spacing w:after="120" w:before="120" w:line="311.99999999999994" w:lineRule="auto"/>
              <w:jc w:val="center"/>
              <w:rPr>
                <w:b w:val="1"/>
                <w:bCs w:val="1"/>
                <w:sz w:val="18"/>
                <w:szCs w:val="18"/>
              </w:rPr>
            </w:pPr>
            <w:r w:rsidDel="00000000" w:rsidR="00000000" w:rsidRPr="00000000">
              <w:rPr>
                <w:b w:val="1"/>
                <w:bCs w:val="1"/>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5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5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5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5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5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681091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5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5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đại lý bất động sản trên cơ sở phí hoặc hợp đồng</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6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6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576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62">
            <w:pPr>
              <w:pBdr>
                <w:left w:color="auto" w:space="0" w:sz="0" w:val="none"/>
                <w:right w:color="auto" w:space="0" w:sz="0" w:val="none"/>
              </w:pBdr>
              <w:spacing w:after="120" w:before="120" w:line="311.99999999999994" w:lineRule="auto"/>
              <w:jc w:val="center"/>
              <w:rPr>
                <w:b w:val="1"/>
                <w:bCs w:val="1"/>
                <w:sz w:val="18"/>
                <w:szCs w:val="18"/>
              </w:rPr>
            </w:pPr>
            <w:r w:rsidDel="00000000" w:rsidR="00000000" w:rsidRPr="00000000">
              <w:rPr>
                <w:b w:val="1"/>
                <w:bCs w:val="1"/>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6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6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6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6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6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6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6810911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6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bán nhà kết hợp với quyền sử dụng đất để ở trên cơ sở phí hoặc hợp đồng trừ bất động sản chủ sở hữu sử dụng theo thời gian</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6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w:t>
            </w:r>
          </w:p>
          <w:p w:rsidR="00000000" w:rsidDel="00000000" w:rsidP="00000000" w:rsidRDefault="00000000" w:rsidRPr="00000000" w14:paraId="00000E6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của các công ty bất động sản hoặc môi giới nhà liên quan đến bán nhà, căn hộ và các bất động sản để ở khác hoặc các dịch vụ trung gian tương tự liên quan đến mua, bán hoặc cho thuê nhà không để ở Gồm: cả quyền sử dụng đất, trên cơ sở phí hoặc hợp đồng</w:t>
            </w:r>
          </w:p>
          <w:p w:rsidR="00000000" w:rsidDel="00000000" w:rsidP="00000000" w:rsidRDefault="00000000" w:rsidRPr="00000000" w14:paraId="00000E6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Loại trừ;</w:t>
            </w:r>
          </w:p>
          <w:p w:rsidR="00000000" w:rsidDel="00000000" w:rsidP="00000000" w:rsidRDefault="00000000" w:rsidRPr="00000000" w14:paraId="00000E6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bán nhà chủ sở hữu sử dụng theo thời gian được phân vào nhóm 6810912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6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225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6F">
            <w:pPr>
              <w:pBdr>
                <w:left w:color="auto" w:space="0" w:sz="0" w:val="none"/>
                <w:right w:color="auto" w:space="0" w:sz="0" w:val="none"/>
              </w:pBdr>
              <w:spacing w:after="120" w:before="120" w:line="311.99999999999994" w:lineRule="auto"/>
              <w:jc w:val="center"/>
              <w:rPr>
                <w:b w:val="1"/>
                <w:bCs w:val="1"/>
                <w:sz w:val="18"/>
                <w:szCs w:val="18"/>
              </w:rPr>
            </w:pPr>
            <w:r w:rsidDel="00000000" w:rsidR="00000000" w:rsidRPr="00000000">
              <w:rPr>
                <w:b w:val="1"/>
                <w:bCs w:val="1"/>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7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7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7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7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7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7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6810912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7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bán nhà và quyền sử dụng đất sử dụng theo thời gian trên cơ sở phí hoặc hợp đồng</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7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w:t>
            </w:r>
          </w:p>
          <w:p w:rsidR="00000000" w:rsidDel="00000000" w:rsidP="00000000" w:rsidRDefault="00000000" w:rsidRPr="00000000" w14:paraId="00000E7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của các công ty bất động sản hoặc môi giới nhà liên quan đến bán nhà và quyền sử dụng đất theo thời gian</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7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318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7A">
            <w:pPr>
              <w:pBdr>
                <w:left w:color="auto" w:space="0" w:sz="0" w:val="none"/>
                <w:right w:color="auto" w:space="0" w:sz="0" w:val="none"/>
              </w:pBdr>
              <w:spacing w:after="120" w:before="120" w:line="311.99999999999994" w:lineRule="auto"/>
              <w:jc w:val="center"/>
              <w:rPr>
                <w:b w:val="1"/>
                <w:bCs w:val="1"/>
                <w:sz w:val="18"/>
                <w:szCs w:val="18"/>
              </w:rPr>
            </w:pPr>
            <w:r w:rsidDel="00000000" w:rsidR="00000000" w:rsidRPr="00000000">
              <w:rPr>
                <w:b w:val="1"/>
                <w:bCs w:val="1"/>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7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7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7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7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7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8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6810913</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8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bán quyền sử dụng đất để ở trên cơ sở phí hoặc hợp đồng</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8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w:t>
            </w:r>
          </w:p>
          <w:p w:rsidR="00000000" w:rsidDel="00000000" w:rsidP="00000000" w:rsidRDefault="00000000" w:rsidRPr="00000000" w14:paraId="00000E8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của các công ty bất động sản hoặc môi giới nhà liên quan đến bán quyền sử dụng đất để ở, và các dịch vụ tương tự liên quan đến mua, bán hoặc cho thuê, trên cơ sở phí hoặc hợp đồng</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8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388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85">
            <w:pPr>
              <w:pBdr>
                <w:left w:color="auto" w:space="0" w:sz="0" w:val="none"/>
                <w:right w:color="auto" w:space="0" w:sz="0" w:val="none"/>
              </w:pBdr>
              <w:spacing w:after="120" w:before="120" w:line="311.99999999999994" w:lineRule="auto"/>
              <w:jc w:val="center"/>
              <w:rPr>
                <w:b w:val="1"/>
                <w:bCs w:val="1"/>
                <w:sz w:val="18"/>
                <w:szCs w:val="18"/>
              </w:rPr>
            </w:pPr>
            <w:r w:rsidDel="00000000" w:rsidR="00000000" w:rsidRPr="00000000">
              <w:rPr>
                <w:b w:val="1"/>
                <w:bCs w:val="1"/>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8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8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8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8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8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8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6810914</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8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bán nhà và kết hợp với đất không để ở trên cơ sở phí hoặc hợp đồng</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8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w:t>
            </w:r>
          </w:p>
          <w:p w:rsidR="00000000" w:rsidDel="00000000" w:rsidP="00000000" w:rsidRDefault="00000000" w:rsidRPr="00000000" w14:paraId="00000E8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của các công ty bất động sản hoặc môi giới nhà liên quan đến nhà và đất không để ở như nhà máy, cửa hàng... và các dịch vụ trung gian tương tự liên quan đến mua, bán và cho thuê đất và nhà không để ở, trên cơ sở phí hoặc hợp đồng.</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8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342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90">
            <w:pPr>
              <w:pBdr>
                <w:left w:color="auto" w:space="0" w:sz="0" w:val="none"/>
                <w:right w:color="auto" w:space="0" w:sz="0" w:val="none"/>
              </w:pBdr>
              <w:spacing w:after="120" w:before="120" w:line="311.99999999999994" w:lineRule="auto"/>
              <w:jc w:val="center"/>
              <w:rPr>
                <w:b w:val="1"/>
                <w:bCs w:val="1"/>
                <w:sz w:val="18"/>
                <w:szCs w:val="18"/>
              </w:rPr>
            </w:pPr>
            <w:r w:rsidDel="00000000" w:rsidR="00000000" w:rsidRPr="00000000">
              <w:rPr>
                <w:b w:val="1"/>
                <w:bCs w:val="1"/>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9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9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9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9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9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9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6810915</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9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bán quyền sử dụng đất trống không để ở trên cơ sở phí hoặc hợp đồng</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9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w:t>
            </w:r>
          </w:p>
          <w:p w:rsidR="00000000" w:rsidDel="00000000" w:rsidP="00000000" w:rsidRDefault="00000000" w:rsidRPr="00000000" w14:paraId="00000E9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của các công ty bất động sản và môi giới nhà liên quan đến bán quyền sử dụng đất trống không để ở, và các dịch vụ trung gian tương tự liên quan đến mua, bán và cho thuê, trên cơ sở phí hoặc hợp đồng</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9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118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9B">
            <w:pPr>
              <w:pBdr>
                <w:left w:color="auto" w:space="0" w:sz="0" w:val="none"/>
                <w:right w:color="auto" w:space="0" w:sz="0" w:val="none"/>
              </w:pBdr>
              <w:spacing w:after="120" w:before="120" w:line="311.99999999999994" w:lineRule="auto"/>
              <w:jc w:val="center"/>
              <w:rPr>
                <w:b w:val="1"/>
                <w:bCs w:val="1"/>
                <w:sz w:val="18"/>
                <w:szCs w:val="18"/>
              </w:rPr>
            </w:pPr>
            <w:r w:rsidDel="00000000" w:rsidR="00000000" w:rsidRPr="00000000">
              <w:rPr>
                <w:b w:val="1"/>
                <w:bCs w:val="1"/>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9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9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9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9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A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681092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A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A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quản lý bất động sản trên cơ sở phí hoặc hợp đồng</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A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A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576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A5">
            <w:pPr>
              <w:pBdr>
                <w:left w:color="auto" w:space="0" w:sz="0" w:val="none"/>
                <w:right w:color="auto" w:space="0" w:sz="0" w:val="none"/>
              </w:pBdr>
              <w:spacing w:after="120" w:before="120" w:line="311.99999999999994" w:lineRule="auto"/>
              <w:jc w:val="center"/>
              <w:rPr>
                <w:b w:val="1"/>
                <w:bCs w:val="1"/>
                <w:sz w:val="18"/>
                <w:szCs w:val="18"/>
              </w:rPr>
            </w:pPr>
            <w:r w:rsidDel="00000000" w:rsidR="00000000" w:rsidRPr="00000000">
              <w:rPr>
                <w:b w:val="1"/>
                <w:bCs w:val="1"/>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A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A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A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A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A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A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6810921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A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quản lý bất động sản để ở trên cơ sở phí hoặc hợp đồng</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A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w:t>
            </w:r>
          </w:p>
          <w:p w:rsidR="00000000" w:rsidDel="00000000" w:rsidP="00000000" w:rsidRDefault="00000000" w:rsidRPr="00000000" w14:paraId="00000EA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quản lý liên quan đến nhà và bất động sản để ở khác, trên cơ sở phí hoặc hợp đồng</w:t>
            </w:r>
          </w:p>
          <w:p w:rsidR="00000000" w:rsidDel="00000000" w:rsidP="00000000" w:rsidRDefault="00000000" w:rsidRPr="00000000" w14:paraId="00000EA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quản lý liên quan đến nhà chung cư đa chức năng (hoặc nhà đa mục đích mà mục đích chính là để ở)</w:t>
            </w:r>
          </w:p>
          <w:p w:rsidR="00000000" w:rsidDel="00000000" w:rsidP="00000000" w:rsidRDefault="00000000" w:rsidRPr="00000000" w14:paraId="00000EB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quản lý liên quan đến nhà di động</w:t>
            </w:r>
          </w:p>
          <w:p w:rsidR="00000000" w:rsidDel="00000000" w:rsidP="00000000" w:rsidRDefault="00000000" w:rsidRPr="00000000" w14:paraId="00000EB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tập trung cho thuê</w:t>
            </w:r>
          </w:p>
          <w:p w:rsidR="00000000" w:rsidDel="00000000" w:rsidP="00000000" w:rsidRDefault="00000000" w:rsidRPr="00000000" w14:paraId="00000EB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quản lý liên quan đến nhà ở trong cổ phần liên kết</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B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142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B4">
            <w:pPr>
              <w:pBdr>
                <w:left w:color="auto" w:space="0" w:sz="0" w:val="none"/>
                <w:right w:color="auto" w:space="0" w:sz="0" w:val="none"/>
              </w:pBdr>
              <w:spacing w:after="120" w:before="120" w:line="311.99999999999994" w:lineRule="auto"/>
              <w:jc w:val="center"/>
              <w:rPr>
                <w:b w:val="1"/>
                <w:bCs w:val="1"/>
                <w:sz w:val="18"/>
                <w:szCs w:val="18"/>
              </w:rPr>
            </w:pPr>
            <w:r w:rsidDel="00000000" w:rsidR="00000000" w:rsidRPr="00000000">
              <w:rPr>
                <w:b w:val="1"/>
                <w:bCs w:val="1"/>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B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B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B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B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B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B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6810922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B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quản lý bất động sản theo thời gian trên cơ sở phí hoặc hợp đồng</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B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B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1021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BE">
            <w:pPr>
              <w:pBdr>
                <w:left w:color="auto" w:space="0" w:sz="0" w:val="none"/>
                <w:right w:color="auto" w:space="0" w:sz="0" w:val="none"/>
              </w:pBdr>
              <w:spacing w:after="120" w:before="120" w:line="311.99999999999994" w:lineRule="auto"/>
              <w:jc w:val="center"/>
              <w:rPr>
                <w:b w:val="1"/>
                <w:bCs w:val="1"/>
                <w:sz w:val="18"/>
                <w:szCs w:val="18"/>
              </w:rPr>
            </w:pPr>
            <w:r w:rsidDel="00000000" w:rsidR="00000000" w:rsidRPr="00000000">
              <w:rPr>
                <w:b w:val="1"/>
                <w:bCs w:val="1"/>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B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C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C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C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C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C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6810923</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C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quản lý bất động sản không để ở trên cơ sở phí hoặc hợp đồng</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C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Gồm:</w:t>
            </w:r>
          </w:p>
          <w:p w:rsidR="00000000" w:rsidDel="00000000" w:rsidP="00000000" w:rsidRDefault="00000000" w:rsidRPr="00000000" w14:paraId="00000EC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quản lý liên quan đến bất động sản công nghiệp và thương mại, nhà sử dụng đa mục đích mà mục đích chủ yếu không phải để ở.</w:t>
            </w:r>
          </w:p>
          <w:p w:rsidR="00000000" w:rsidDel="00000000" w:rsidP="00000000" w:rsidRDefault="00000000" w:rsidRPr="00000000" w14:paraId="00000EC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quản lý liên quan đến bất động sản trong nông lâm nghiệp và tương tự</w:t>
            </w:r>
          </w:p>
          <w:p w:rsidR="00000000" w:rsidDel="00000000" w:rsidP="00000000" w:rsidRDefault="00000000" w:rsidRPr="00000000" w14:paraId="00000EC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Loại trừ:</w:t>
            </w:r>
          </w:p>
          <w:p w:rsidR="00000000" w:rsidDel="00000000" w:rsidP="00000000" w:rsidRDefault="00000000" w:rsidRPr="00000000" w14:paraId="00000EC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cung cấp các phương tiện (dịch vụ kết hợp như vệ sinh bên trong tòa nhà, duy trì và sửa chữa những lỗi nhỏ, thu gom rác thải, bảo vệ) được phân vào nhóm 8110000</w:t>
            </w:r>
          </w:p>
          <w:p w:rsidR="00000000" w:rsidDel="00000000" w:rsidP="00000000" w:rsidRDefault="00000000" w:rsidRPr="00000000" w14:paraId="00000EC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Quản lý các cơ sở vật chất như căn cứ quân sự, nhà tù, và các cơ sở khác (trừ quản lý thiết bị máy tính), được phân vào nhóm 8110000</w:t>
            </w:r>
          </w:p>
          <w:p w:rsidR="00000000" w:rsidDel="00000000" w:rsidP="00000000" w:rsidRDefault="00000000" w:rsidRPr="00000000" w14:paraId="00000ECC">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quản lý các phương tiện thể thao và thể thao giải trí, được phân vào nhóm 9311000</w:t>
            </w:r>
          </w:p>
          <w:p w:rsidR="00000000" w:rsidDel="00000000" w:rsidP="00000000" w:rsidRDefault="00000000" w:rsidRPr="00000000" w14:paraId="00000ECD">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Dịch vụ quản lý khác</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C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142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CF">
            <w:pPr>
              <w:pBdr>
                <w:left w:color="auto" w:space="0" w:sz="0" w:val="none"/>
                <w:right w:color="auto" w:space="0" w:sz="0" w:val="none"/>
              </w:pBdr>
              <w:spacing w:after="120" w:before="120" w:line="311.99999999999994" w:lineRule="auto"/>
              <w:jc w:val="center"/>
              <w:rPr>
                <w:b w:val="1"/>
                <w:bCs w:val="1"/>
                <w:sz w:val="18"/>
                <w:szCs w:val="18"/>
              </w:rPr>
            </w:pPr>
            <w:r w:rsidDel="00000000" w:rsidR="00000000" w:rsidRPr="00000000">
              <w:rPr>
                <w:b w:val="1"/>
                <w:bCs w:val="1"/>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D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D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682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D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6820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D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D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D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D6">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tư vấn, môi giới, đấu giá bất động sản, đấu giá quyền sử dụng đất</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D7">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D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118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D9">
            <w:pPr>
              <w:pBdr>
                <w:left w:color="auto" w:space="0" w:sz="0" w:val="none"/>
                <w:right w:color="auto" w:space="0" w:sz="0" w:val="none"/>
              </w:pBdr>
              <w:spacing w:after="120" w:before="120" w:line="311.99999999999994" w:lineRule="auto"/>
              <w:jc w:val="center"/>
              <w:rPr>
                <w:b w:val="1"/>
                <w:bCs w:val="1"/>
                <w:sz w:val="18"/>
                <w:szCs w:val="18"/>
              </w:rPr>
            </w:pPr>
            <w:r w:rsidDel="00000000" w:rsidR="00000000" w:rsidRPr="00000000">
              <w:rPr>
                <w:b w:val="1"/>
                <w:bCs w:val="1"/>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D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D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D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D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68201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D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682010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D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E0">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tư vấn, môi giới bất động sản, quyền sử dụng đất</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E1">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E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E3">
            <w:pPr>
              <w:pBdr>
                <w:left w:color="auto" w:space="0" w:sz="0" w:val="none"/>
                <w:right w:color="auto" w:space="0" w:sz="0" w:val="none"/>
              </w:pBdr>
              <w:spacing w:after="120" w:before="120" w:line="311.99999999999994" w:lineRule="auto"/>
              <w:jc w:val="center"/>
              <w:rPr>
                <w:b w:val="1"/>
                <w:bCs w:val="1"/>
                <w:sz w:val="18"/>
                <w:szCs w:val="18"/>
              </w:rPr>
            </w:pPr>
            <w:r w:rsidDel="00000000" w:rsidR="00000000" w:rsidRPr="00000000">
              <w:rPr>
                <w:b w:val="1"/>
                <w:bCs w:val="1"/>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E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E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E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E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E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E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6820101</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EA">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tư vấn bất động sản</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EB">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E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72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ED">
            <w:pPr>
              <w:pBdr>
                <w:left w:color="auto" w:space="0" w:sz="0" w:val="none"/>
                <w:right w:color="auto" w:space="0" w:sz="0" w:val="none"/>
              </w:pBdr>
              <w:spacing w:after="120" w:before="120" w:line="311.99999999999994" w:lineRule="auto"/>
              <w:jc w:val="center"/>
              <w:rPr>
                <w:b w:val="1"/>
                <w:bCs w:val="1"/>
                <w:sz w:val="18"/>
                <w:szCs w:val="18"/>
              </w:rPr>
            </w:pPr>
            <w:r w:rsidDel="00000000" w:rsidR="00000000" w:rsidRPr="00000000">
              <w:rPr>
                <w:b w:val="1"/>
                <w:bCs w:val="1"/>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E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E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F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F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F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F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6820102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F4">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môi giới bất động sản</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F5">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F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118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F7">
            <w:pPr>
              <w:pBdr>
                <w:left w:color="auto" w:space="0" w:sz="0" w:val="none"/>
                <w:right w:color="auto" w:space="0" w:sz="0" w:val="none"/>
              </w:pBdr>
              <w:spacing w:after="120" w:before="120" w:line="311.99999999999994" w:lineRule="auto"/>
              <w:jc w:val="center"/>
              <w:rPr>
                <w:b w:val="1"/>
                <w:bCs w:val="1"/>
                <w:sz w:val="18"/>
                <w:szCs w:val="18"/>
              </w:rPr>
            </w:pPr>
            <w:r w:rsidDel="00000000" w:rsidR="00000000" w:rsidRPr="00000000">
              <w:rPr>
                <w:b w:val="1"/>
                <w:bCs w:val="1"/>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F8">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F9">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F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FB">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F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F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6820103</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FE">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đánh giá bất động sản trên cơ sở phí hoặc hợp đồng</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EFF">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F0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960"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F01">
            <w:pPr>
              <w:pBdr>
                <w:left w:color="auto" w:space="0" w:sz="0" w:val="none"/>
                <w:right w:color="auto" w:space="0" w:sz="0" w:val="none"/>
              </w:pBdr>
              <w:spacing w:after="120" w:before="120" w:line="311.99999999999994" w:lineRule="auto"/>
              <w:jc w:val="center"/>
              <w:rPr>
                <w:b w:val="1"/>
                <w:bCs w:val="1"/>
                <w:sz w:val="18"/>
                <w:szCs w:val="18"/>
              </w:rPr>
            </w:pPr>
            <w:r w:rsidDel="00000000" w:rsidR="00000000" w:rsidRPr="00000000">
              <w:rPr>
                <w:b w:val="1"/>
                <w:bCs w:val="1"/>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F02">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F03">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F0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F05">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F06">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F07">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6820104</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F08">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thu phí giao dịch bất động sản khác</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F09">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Sàn giao dịch</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F0A">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r>
        <w:trPr>
          <w:cantSplit w:val="0"/>
          <w:trHeight w:val="118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F0B">
            <w:pPr>
              <w:pBdr>
                <w:left w:color="auto" w:space="0" w:sz="0" w:val="none"/>
                <w:right w:color="auto" w:space="0" w:sz="0" w:val="none"/>
              </w:pBdr>
              <w:spacing w:after="120" w:before="120" w:line="311.99999999999994" w:lineRule="auto"/>
              <w:jc w:val="center"/>
              <w:rPr>
                <w:b w:val="1"/>
                <w:bCs w:val="1"/>
                <w:sz w:val="18"/>
                <w:szCs w:val="18"/>
              </w:rPr>
            </w:pPr>
            <w:r w:rsidDel="00000000" w:rsidR="00000000" w:rsidRPr="00000000">
              <w:rPr>
                <w:b w:val="1"/>
                <w:bCs w:val="1"/>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F0C">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F0D">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F0E">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F0F">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68202</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F10">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682020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F11">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6820200</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F12">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Dịch vụ đấu giá bất động sản, quyền sử dụng đất</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F13">
            <w:pPr>
              <w:pBdr>
                <w:left w:color="auto" w:space="0" w:sz="0" w:val="none"/>
                <w:right w:color="auto" w:space="0" w:sz="0" w:val="none"/>
              </w:pBdr>
              <w:spacing w:after="120" w:before="120" w:line="311.99999999999994" w:lineRule="auto"/>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F14">
            <w:pPr>
              <w:pBdr>
                <w:left w:color="auto" w:space="0" w:sz="0" w:val="none"/>
                <w:right w:color="auto" w:space="0" w:sz="0" w:val="none"/>
              </w:pBdr>
              <w:spacing w:after="120" w:before="120" w:line="311.99999999999994" w:lineRule="auto"/>
              <w:jc w:val="center"/>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F15">
      <w:pPr>
        <w:pBdr>
          <w:left w:color="auto" w:space="0" w:sz="0" w:val="none"/>
          <w:right w:color="auto" w:space="0" w:sz="0" w:val="none"/>
        </w:pBdr>
        <w:shd w:fill="ffffff" w:val="clear"/>
        <w:spacing w:after="120" w:before="120" w:line="255.27272727272725" w:lineRule="auto"/>
        <w:rPr>
          <w:i w:val="1"/>
          <w:iCs w:val="1"/>
          <w:sz w:val="18"/>
          <w:szCs w:val="18"/>
        </w:rPr>
      </w:pPr>
      <w:r w:rsidDel="00000000" w:rsidR="00000000" w:rsidRPr="00000000">
        <w:rPr>
          <w:i w:val="1"/>
          <w:iCs w:val="1"/>
          <w:sz w:val="18"/>
          <w:szCs w:val="18"/>
          <w:rtl w:val="0"/>
        </w:rPr>
        <w:t xml:space="preserve">Ghi chú:</w:t>
      </w:r>
    </w:p>
    <w:p w:rsidR="00000000" w:rsidDel="00000000" w:rsidP="00000000" w:rsidRDefault="00000000" w:rsidRPr="00000000" w14:paraId="00000F16">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sz w:val="18"/>
          <w:szCs w:val="18"/>
          <w:rtl w:val="0"/>
        </w:rPr>
        <w:t xml:space="preserve">- Phụ lục Danh mục hàng hóa, dịch vụ không được giảm thuế giá trị gia tăng này là một phần của Phụ lục Danh mục và nội dung hệ thống ngành sản phẩm Việt Nam ban hành kèm theo Quyết định số 43/2018/QĐ-TTg ngày 01 tháng 11 năm 2018 của Thủ tướng Chính phủ về ban hành Hệ thống ngành sản phẩm Việt Nam.</w:t>
      </w:r>
    </w:p>
    <w:p w:rsidR="00000000" w:rsidDel="00000000" w:rsidP="00000000" w:rsidRDefault="00000000" w:rsidRPr="00000000" w14:paraId="00000F17">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sz w:val="18"/>
          <w:szCs w:val="18"/>
          <w:rtl w:val="0"/>
        </w:rPr>
        <w:t xml:space="preserve">- Mã số HS ở cột (10) chỉ để tra cứu. Việc xác định mã số HS đối với hàng hóa thực tế nhập khẩu thực hiện theo quy định về phân loại hàng hóa tại Luật Hải quan và các văn bản quy phạm pháp luật hướng dẫn thi hành Luật Hải quan.</w:t>
      </w:r>
    </w:p>
    <w:p w:rsidR="00000000" w:rsidDel="00000000" w:rsidP="00000000" w:rsidRDefault="00000000" w:rsidRPr="00000000" w14:paraId="00000F18">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sz w:val="18"/>
          <w:szCs w:val="18"/>
          <w:rtl w:val="0"/>
        </w:rPr>
        <w:t xml:space="preserve">- Các dòng hàng có ký hiệu (*) ở cột (10), thực hiện khai báo mã số HS theo thực tế hàng hóa nhập khẩu.</w:t>
      </w:r>
    </w:p>
    <w:p w:rsidR="00000000" w:rsidDel="00000000" w:rsidP="00000000" w:rsidRDefault="00000000" w:rsidRPr="00000000" w14:paraId="00000F1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