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PHỤ LỤC III</w:t>
      </w:r>
    </w:p>
    <w:p w:rsidR="00000000" w:rsidDel="00000000" w:rsidP="00000000" w:rsidRDefault="00000000" w:rsidRPr="00000000" w14:paraId="0000000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(Kèm theo Nghị định số 174/2025/NĐ-CP ngày 30 tháng 6 năm 2025 của Chính phủ)</w:t>
      </w:r>
    </w:p>
    <w:p w:rsidR="00000000" w:rsidDel="00000000" w:rsidP="00000000" w:rsidRDefault="00000000" w:rsidRPr="00000000" w14:paraId="0000000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Mẫu số 01</w:t>
      </w:r>
    </w:p>
    <w:p w:rsidR="00000000" w:rsidDel="00000000" w:rsidP="00000000" w:rsidRDefault="00000000" w:rsidRPr="00000000" w14:paraId="0000000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----------------</w:t>
      </w:r>
    </w:p>
    <w:p w:rsidR="00000000" w:rsidDel="00000000" w:rsidP="00000000" w:rsidRDefault="00000000" w:rsidRPr="00000000" w14:paraId="00000005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GIẢM THUẾ GIÁ TRỊ GIA TĂNG THEO NGHỊ QUYẾT SỐ 204/2025/QH15</w:t>
      </w:r>
    </w:p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(Kèm theo Tờ khai thuế GTGT Kỳ tính thuế: Tháng... năm ... /Quý... năm ... /</w:t>
        <w:br w:type="textWrapping"/>
        <w:t xml:space="preserve">Lần phát sinh ngày... tháng... năm ...)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[01] Tên người nộp thuế:……………………………………………………………………….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[02] Mã số thuế: 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3759200" cy="3175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[03] Tên đại lý thuế (nếu có):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[04] Mã số thuế: 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3759200" cy="317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Đơn vị tiền: Đồng Việt Nam</w:t>
      </w:r>
    </w:p>
    <w:p w:rsidR="00000000" w:rsidDel="00000000" w:rsidP="00000000" w:rsidRDefault="00000000" w:rsidRPr="00000000" w14:paraId="0000000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I. Hàng hóa, dịch vụ mua vào trong kỳ được áp dụng mức thuế suất thuế giá trị gia tăng 8%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(áp dụng cho người nộp thuế kê khai theo phương pháp khấu trừ thuế)</w:t>
      </w:r>
    </w:p>
    <w:tbl>
      <w:tblPr>
        <w:tblStyle w:val="Table1"/>
        <w:tblW w:w="889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600"/>
        <w:gridCol w:w="1365"/>
        <w:gridCol w:w="3630"/>
        <w:gridCol w:w="3300"/>
        <w:tblGridChange w:id="0">
          <w:tblGrid>
            <w:gridCol w:w="600"/>
            <w:gridCol w:w="1365"/>
            <w:gridCol w:w="3630"/>
            <w:gridCol w:w="330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Tên hàng hóa, dịch vụ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Giá trị hàng hóa, dịch vụ mua vào chưa có thuế GTGT được khấu trừ trong kỳ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Thuế GTGT của hàng hóa, dịch vụ mua vào được khấu trừ trong kỳ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(4)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Tổng cộng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[05]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[06]</w:t>
            </w:r>
          </w:p>
        </w:tc>
      </w:tr>
    </w:tbl>
    <w:p w:rsidR="00000000" w:rsidDel="00000000" w:rsidP="00000000" w:rsidRDefault="00000000" w:rsidRPr="00000000" w14:paraId="0000002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II. Hàng hóa, dịch vụ bán ra trong kỳ</w:t>
      </w:r>
    </w:p>
    <w:tbl>
      <w:tblPr>
        <w:tblStyle w:val="Table2"/>
        <w:tblW w:w="889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600"/>
        <w:gridCol w:w="705"/>
        <w:gridCol w:w="2100"/>
        <w:gridCol w:w="1830"/>
        <w:gridCol w:w="1830"/>
        <w:gridCol w:w="1830"/>
        <w:tblGridChange w:id="0">
          <w:tblGrid>
            <w:gridCol w:w="600"/>
            <w:gridCol w:w="705"/>
            <w:gridCol w:w="2100"/>
            <w:gridCol w:w="1830"/>
            <w:gridCol w:w="1830"/>
            <w:gridCol w:w="183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Tên hàng hóa, dịch vụ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Giá trị hàng hóa, dịch vụ chưa có thuế GTGT/Doanh thu hàng hóa, dịch vụ chịu thuế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Thuế suất/ Tỷ lệ tính thuế GTGT theo quy định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Thuế suất/Tỷ lệ tính thuế GTGT sau giảm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Thuế GTGT của hàng hóa, dịch vụ bán ra được giảm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(5)=(4)x80%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(6)=(3)x[(4)-(5)]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Tổng cộng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[07]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[08]</w:t>
            </w:r>
          </w:p>
        </w:tc>
      </w:tr>
    </w:tbl>
    <w:p w:rsidR="00000000" w:rsidDel="00000000" w:rsidP="00000000" w:rsidRDefault="00000000" w:rsidRPr="00000000" w14:paraId="0000004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III. Chênh lệch thuế GTGT của hàng hóa, dịch vụ bán ra và mua vào trong kỳ được áp dụng mức thuế suất thuế giá trị gia tăng 8%: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[09] = [08] - [06]: </w:t>
      </w:r>
      <w:r w:rsidDel="00000000" w:rsidR="00000000" w:rsidRPr="00000000">
        <w:rPr>
          <w:sz w:val="18"/>
          <w:szCs w:val="18"/>
          <w:rtl w:val="0"/>
        </w:rPr>
        <w:t xml:space="preserve">………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đồng</w:t>
      </w:r>
    </w:p>
    <w:p w:rsidR="00000000" w:rsidDel="00000000" w:rsidP="00000000" w:rsidRDefault="00000000" w:rsidRPr="00000000" w14:paraId="0000004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Tôi cam đoan những nội dung kê khai trên là đúng và chịu trách nhiệm trước pháp luật về những thông tin đã khai.</w:t>
      </w:r>
    </w:p>
    <w:p w:rsidR="00000000" w:rsidDel="00000000" w:rsidP="00000000" w:rsidRDefault="00000000" w:rsidRPr="00000000" w14:paraId="0000004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5490"/>
        <w:tblGridChange w:id="0">
          <w:tblGrid>
            <w:gridCol w:w="3420"/>
            <w:gridCol w:w="5490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NHÂN VIÊN ĐẠI LÝ THUẾ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Họ và tên: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</w:t>
              <w:br w:type="textWrapping"/>
              <w:t xml:space="preserve">Chứng chỉ hành nghề số:……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…ngày….tháng….năm…..</w:t>
              <w:br w:type="textWrapping"/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NGƯỜI NỘP THUẾ hoặc</w:t>
              <w:br w:type="textWrapping"/>
              <w:t xml:space="preserve">ĐẠI DIỆN HỢP PHÁP CỦA NGƯỜI NỘP THUẾ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(Ký, ghi rõ họ tên; chức vụ và đóng dấu (nếu có)</w:t>
              <w:br w:type="textWrapping"/>
              <w:t xml:space="preserve">hoặc ký điện tử)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